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2C" w:rsidRPr="009B1679" w:rsidRDefault="0090662C" w:rsidP="0090662C">
      <w:pPr>
        <w:jc w:val="center"/>
        <w:rPr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42950" cy="90487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2C" w:rsidRPr="009B1679" w:rsidRDefault="0090662C" w:rsidP="007E5DA2">
      <w:pPr>
        <w:jc w:val="center"/>
        <w:rPr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МУНИЦИПАЛЬНЫЙ ОКРУГ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КРАСНОЯРСКОГО КРАЯ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sz w:val="32"/>
          <w:szCs w:val="28"/>
        </w:rPr>
      </w:pPr>
      <w:r w:rsidRPr="007E5DA2">
        <w:rPr>
          <w:sz w:val="32"/>
          <w:szCs w:val="28"/>
        </w:rPr>
        <w:t>КОЗУЛЬСКИЙ ОКРУЖНОЙ СОВЕТ ДЕПУТАТОВ</w:t>
      </w:r>
    </w:p>
    <w:p w:rsidR="0090662C" w:rsidRPr="007E5DA2" w:rsidRDefault="0090662C" w:rsidP="0090662C">
      <w:pPr>
        <w:jc w:val="center"/>
        <w:rPr>
          <w:sz w:val="32"/>
          <w:szCs w:val="28"/>
        </w:rPr>
      </w:pPr>
    </w:p>
    <w:p w:rsidR="0090662C" w:rsidRPr="007E5DA2" w:rsidRDefault="0090662C" w:rsidP="0090662C">
      <w:pPr>
        <w:jc w:val="center"/>
        <w:rPr>
          <w:b/>
          <w:sz w:val="40"/>
          <w:szCs w:val="36"/>
        </w:rPr>
      </w:pPr>
      <w:r w:rsidRPr="007E5DA2">
        <w:rPr>
          <w:b/>
          <w:sz w:val="40"/>
          <w:szCs w:val="36"/>
        </w:rPr>
        <w:t xml:space="preserve">РЕШЕНИЕ </w:t>
      </w:r>
    </w:p>
    <w:p w:rsidR="0090662C" w:rsidRPr="007E5DA2" w:rsidRDefault="0090662C" w:rsidP="0090662C">
      <w:pPr>
        <w:jc w:val="center"/>
        <w:rPr>
          <w:szCs w:val="40"/>
        </w:rPr>
      </w:pPr>
    </w:p>
    <w:p w:rsidR="0090662C" w:rsidRPr="00EA13B0" w:rsidRDefault="002334AA" w:rsidP="0090662C">
      <w:r>
        <w:rPr>
          <w:szCs w:val="28"/>
        </w:rPr>
        <w:t>12</w:t>
      </w:r>
      <w:r w:rsidR="001A49E0">
        <w:rPr>
          <w:szCs w:val="28"/>
        </w:rPr>
        <w:t>.</w:t>
      </w:r>
      <w:r>
        <w:rPr>
          <w:szCs w:val="28"/>
        </w:rPr>
        <w:t>12</w:t>
      </w:r>
      <w:r w:rsidR="0090662C">
        <w:rPr>
          <w:szCs w:val="28"/>
        </w:rPr>
        <w:t>.2025</w:t>
      </w:r>
      <w:r w:rsidR="0090662C" w:rsidRPr="009B1679">
        <w:rPr>
          <w:szCs w:val="28"/>
        </w:rPr>
        <w:t xml:space="preserve">                    </w:t>
      </w:r>
      <w:r w:rsidR="008C02D6">
        <w:rPr>
          <w:szCs w:val="28"/>
        </w:rPr>
        <w:t xml:space="preserve">                 </w:t>
      </w:r>
      <w:proofErr w:type="spellStart"/>
      <w:r w:rsidR="008C02D6">
        <w:rPr>
          <w:szCs w:val="28"/>
        </w:rPr>
        <w:t>г</w:t>
      </w:r>
      <w:r w:rsidR="0090662C">
        <w:rPr>
          <w:szCs w:val="28"/>
        </w:rPr>
        <w:t>п</w:t>
      </w:r>
      <w:proofErr w:type="spellEnd"/>
      <w:r w:rsidR="0090662C">
        <w:rPr>
          <w:szCs w:val="28"/>
        </w:rPr>
        <w:t xml:space="preserve">. </w:t>
      </w:r>
      <w:proofErr w:type="spellStart"/>
      <w:r w:rsidR="0090662C">
        <w:rPr>
          <w:szCs w:val="28"/>
        </w:rPr>
        <w:t>Козулька</w:t>
      </w:r>
      <w:proofErr w:type="spellEnd"/>
      <w:r w:rsidR="0090662C" w:rsidRPr="009B1679">
        <w:rPr>
          <w:szCs w:val="28"/>
        </w:rPr>
        <w:tab/>
      </w:r>
      <w:r w:rsidR="0090662C" w:rsidRPr="009B1679">
        <w:rPr>
          <w:szCs w:val="28"/>
        </w:rPr>
        <w:tab/>
        <w:t xml:space="preserve">      </w:t>
      </w:r>
      <w:r w:rsidR="0090662C">
        <w:rPr>
          <w:szCs w:val="28"/>
        </w:rPr>
        <w:t xml:space="preserve">                 </w:t>
      </w:r>
      <w:r w:rsidR="0090662C" w:rsidRPr="009B1679">
        <w:rPr>
          <w:szCs w:val="28"/>
        </w:rPr>
        <w:t xml:space="preserve"> №</w:t>
      </w:r>
      <w:r w:rsidR="0090662C">
        <w:rPr>
          <w:szCs w:val="28"/>
        </w:rPr>
        <w:t xml:space="preserve"> </w:t>
      </w:r>
      <w:r>
        <w:rPr>
          <w:szCs w:val="28"/>
        </w:rPr>
        <w:t>7</w:t>
      </w:r>
      <w:r w:rsidR="0090662C">
        <w:rPr>
          <w:szCs w:val="28"/>
        </w:rPr>
        <w:t>-</w:t>
      </w:r>
      <w:r>
        <w:rPr>
          <w:szCs w:val="28"/>
        </w:rPr>
        <w:t>45</w:t>
      </w:r>
      <w:r w:rsidR="0090662C">
        <w:rPr>
          <w:szCs w:val="28"/>
        </w:rPr>
        <w:t>Р</w:t>
      </w:r>
    </w:p>
    <w:p w:rsidR="0090662C" w:rsidRPr="007E5DA2" w:rsidRDefault="0090662C" w:rsidP="007E5DA2">
      <w:pPr>
        <w:jc w:val="both"/>
        <w:rPr>
          <w:szCs w:val="20"/>
        </w:rPr>
      </w:pPr>
      <w:r w:rsidRPr="007E5DA2">
        <w:rPr>
          <w:szCs w:val="20"/>
        </w:rPr>
        <w:t xml:space="preserve">             </w:t>
      </w:r>
    </w:p>
    <w:p w:rsidR="00F75C55" w:rsidRPr="006D3347" w:rsidRDefault="00F75C55" w:rsidP="00F75C55">
      <w:pPr>
        <w:jc w:val="both"/>
        <w:rPr>
          <w:szCs w:val="28"/>
        </w:rPr>
      </w:pPr>
      <w:r w:rsidRPr="006D3347">
        <w:rPr>
          <w:szCs w:val="28"/>
        </w:rPr>
        <w:t>Об утверждении</w:t>
      </w:r>
      <w:r w:rsidR="00157645">
        <w:rPr>
          <w:szCs w:val="28"/>
        </w:rPr>
        <w:t xml:space="preserve"> </w:t>
      </w:r>
      <w:r w:rsidRPr="006D3347">
        <w:rPr>
          <w:szCs w:val="28"/>
        </w:rPr>
        <w:t xml:space="preserve"> коэффициентов, применяемых при определении арендной платы за земельные участки, </w:t>
      </w:r>
      <w:r>
        <w:rPr>
          <w:szCs w:val="28"/>
        </w:rPr>
        <w:t xml:space="preserve">находящиеся в собственности Козульского муниципального округа Красноярского края, а также за земельные участки, </w:t>
      </w:r>
      <w:r w:rsidRPr="006D3347">
        <w:rPr>
          <w:szCs w:val="28"/>
        </w:rPr>
        <w:t>государственная собственно</w:t>
      </w:r>
      <w:r>
        <w:rPr>
          <w:szCs w:val="28"/>
        </w:rPr>
        <w:t>сть на которые не разграничена</w:t>
      </w:r>
    </w:p>
    <w:p w:rsidR="0069517F" w:rsidRPr="003B79A3" w:rsidRDefault="0069517F" w:rsidP="0069517F">
      <w:pPr>
        <w:jc w:val="both"/>
        <w:rPr>
          <w:szCs w:val="28"/>
        </w:rPr>
      </w:pPr>
    </w:p>
    <w:p w:rsidR="008C02D6" w:rsidRPr="008C02D6" w:rsidRDefault="008F16DE" w:rsidP="008C02D6">
      <w:pPr>
        <w:ind w:right="49" w:firstLine="708"/>
        <w:jc w:val="both"/>
      </w:pPr>
      <w:r>
        <w:t>В соответствии со ст.ст. 11, 22, 39.7. Земельного кодекса Российской Федерации, ст. 12 Закона Красноярского края от 04.12.2008 № 7-2542 «О регулировании земельных отношений в Красноярском крае», п</w:t>
      </w:r>
      <w:r w:rsidRPr="007D280E">
        <w:t>остановлени</w:t>
      </w:r>
      <w:r>
        <w:t>ем</w:t>
      </w:r>
      <w:r w:rsidRPr="007D280E">
        <w:t xml:space="preserve"> Правительства Красноярского края от 18.03.2010</w:t>
      </w:r>
      <w:r>
        <w:t xml:space="preserve"> № </w:t>
      </w:r>
      <w:r w:rsidRPr="007D280E">
        <w:t>121-</w:t>
      </w:r>
      <w:r>
        <w:t xml:space="preserve">п «Об утверждении Порядка расчета экономической </w:t>
      </w:r>
      <w:r w:rsidRPr="007D280E">
        <w:t>обоснованности коэффициентов К</w:t>
      </w:r>
      <w:proofErr w:type="gramStart"/>
      <w:r w:rsidRPr="007D280E">
        <w:t>1</w:t>
      </w:r>
      <w:proofErr w:type="gramEnd"/>
      <w:r>
        <w:t>, К2</w:t>
      </w:r>
      <w:r w:rsidRPr="007D280E">
        <w:t xml:space="preserve"> и К</w:t>
      </w:r>
      <w:r>
        <w:t>3</w:t>
      </w:r>
      <w:r w:rsidRPr="007D280E">
        <w:t>, используемых для определения размера арендной платы за использование земельных участков, государственная собственность на которые не разграничена</w:t>
      </w:r>
      <w:r>
        <w:t>», учитывая ежегодное увеличение размера арендной платы на размер уровня инфляции, предусмотренный проектом закона о федеральном бюджете на очередной финансовый год</w:t>
      </w:r>
      <w:r w:rsidR="001A49E0">
        <w:rPr>
          <w:szCs w:val="28"/>
        </w:rPr>
        <w:t xml:space="preserve">, </w:t>
      </w:r>
      <w:r w:rsidR="008C02D6">
        <w:rPr>
          <w:szCs w:val="28"/>
        </w:rPr>
        <w:t>Козульский окружной Совет депутатов РЕШИЛ:</w:t>
      </w:r>
    </w:p>
    <w:p w:rsidR="008C02D6" w:rsidRPr="00BC0C17" w:rsidRDefault="008C02D6" w:rsidP="008C02D6">
      <w:pPr>
        <w:ind w:right="49" w:firstLine="709"/>
        <w:jc w:val="both"/>
        <w:rPr>
          <w:szCs w:val="28"/>
        </w:rPr>
      </w:pPr>
      <w:r w:rsidRPr="008F602E">
        <w:rPr>
          <w:szCs w:val="28"/>
        </w:rPr>
        <w:t xml:space="preserve">1. </w:t>
      </w:r>
      <w:r w:rsidR="00CB72CE">
        <w:t xml:space="preserve">Утвердить Порядок определения размера арендной платы, порядок и сроки внесения арендной платы за земельные участки, находящиеся в собственности </w:t>
      </w:r>
      <w:r w:rsidR="00CB72CE">
        <w:rPr>
          <w:szCs w:val="28"/>
        </w:rPr>
        <w:t>Козульского муниципального округа Красноярского края</w:t>
      </w:r>
      <w:r w:rsidR="00CB72CE">
        <w:t>, согласно приложению 1.</w:t>
      </w:r>
    </w:p>
    <w:p w:rsidR="00232137" w:rsidRPr="00705A5E" w:rsidRDefault="008C02D6" w:rsidP="005B4B54">
      <w:pPr>
        <w:ind w:right="49" w:firstLine="709"/>
        <w:jc w:val="both"/>
      </w:pPr>
      <w:r w:rsidRPr="00BC0C17">
        <w:rPr>
          <w:szCs w:val="28"/>
        </w:rPr>
        <w:t xml:space="preserve">2. </w:t>
      </w:r>
      <w:r w:rsidR="00232137" w:rsidRPr="006D3347">
        <w:t xml:space="preserve">Утвердить коэффициенты, применяемые при расчёте годовой суммы арендной платы за использование земельных участков, </w:t>
      </w:r>
      <w:r w:rsidR="00232137">
        <w:t xml:space="preserve">находящихся в собственности </w:t>
      </w:r>
      <w:r w:rsidR="00232137">
        <w:rPr>
          <w:szCs w:val="28"/>
        </w:rPr>
        <w:t>Козульского муниципального округа Красноярского края</w:t>
      </w:r>
      <w:r w:rsidR="00232137">
        <w:t xml:space="preserve">, а также за земельные участки, </w:t>
      </w:r>
      <w:r w:rsidR="00232137" w:rsidRPr="006D3347">
        <w:t xml:space="preserve">государственная собственность на которые не разграничена, учитывающие вид разрешённого использования земельного участка </w:t>
      </w:r>
      <w:r w:rsidR="00232137">
        <w:t>(К</w:t>
      </w:r>
      <w:proofErr w:type="gramStart"/>
      <w:r w:rsidR="00232137">
        <w:t>1</w:t>
      </w:r>
      <w:proofErr w:type="gramEnd"/>
      <w:r w:rsidR="00232137">
        <w:t xml:space="preserve">) </w:t>
      </w:r>
      <w:r w:rsidR="00232137" w:rsidRPr="006D3347">
        <w:t>и категорию арендатора</w:t>
      </w:r>
      <w:r w:rsidR="00232137">
        <w:t xml:space="preserve"> (К2)</w:t>
      </w:r>
      <w:r w:rsidR="00232137" w:rsidRPr="006D3347">
        <w:t xml:space="preserve">, </w:t>
      </w:r>
      <w:r w:rsidR="00232137">
        <w:t xml:space="preserve">за исключением случаев, установленных пунктом 4 статьи 39.7. Земельного кодекса Российской Федерации, пунктом 2 статьи 3 Федерального закона от 25.10.2001 № 137-ФЗ «О введении в действие Земельного кодекса Российской Федерации» и </w:t>
      </w:r>
      <w:r w:rsidR="00232137">
        <w:lastRenderedPageBreak/>
        <w:t xml:space="preserve">статьёй 12 Закона </w:t>
      </w:r>
      <w:r w:rsidR="00232137" w:rsidRPr="0049150D">
        <w:t>Красноярск</w:t>
      </w:r>
      <w:r w:rsidR="00232137">
        <w:t xml:space="preserve">ого края от 04.12.2008 № 7-2542 </w:t>
      </w:r>
      <w:r w:rsidR="00232137" w:rsidRPr="0049150D">
        <w:t>«О регулировании земельных отношений в Красноярском крае»</w:t>
      </w:r>
      <w:r w:rsidR="00232137">
        <w:t>, согласно приложениям 2, 3</w:t>
      </w:r>
      <w:r w:rsidR="00232137" w:rsidRPr="0049150D">
        <w:t>.</w:t>
      </w:r>
    </w:p>
    <w:p w:rsidR="006B618C" w:rsidRDefault="00232137" w:rsidP="005B4B54">
      <w:pPr>
        <w:pStyle w:val="ab"/>
        <w:spacing w:after="0"/>
        <w:ind w:left="0" w:firstLine="709"/>
        <w:jc w:val="both"/>
      </w:pPr>
      <w:r w:rsidRPr="00232137">
        <w:t>3</w:t>
      </w:r>
      <w:r>
        <w:t xml:space="preserve">. </w:t>
      </w:r>
      <w:proofErr w:type="gramStart"/>
      <w:r w:rsidR="006B618C" w:rsidRPr="006D3347">
        <w:t>Утвердить коэффициент</w:t>
      </w:r>
      <w:r w:rsidR="006B618C">
        <w:t xml:space="preserve"> К3</w:t>
      </w:r>
      <w:r w:rsidR="006B618C" w:rsidRPr="006D3347">
        <w:t>, применяемы</w:t>
      </w:r>
      <w:r w:rsidR="006B618C">
        <w:t>й</w:t>
      </w:r>
      <w:r w:rsidR="006B618C" w:rsidRPr="006D3347">
        <w:t xml:space="preserve"> при расчёте годовой суммы арендной платы за использование земельных участков, </w:t>
      </w:r>
      <w:r w:rsidR="006B618C">
        <w:t xml:space="preserve">находящихся в собственности </w:t>
      </w:r>
      <w:r w:rsidR="006B618C">
        <w:rPr>
          <w:szCs w:val="28"/>
        </w:rPr>
        <w:t>Козульского муниципального округа Красноярского края</w:t>
      </w:r>
      <w:r w:rsidR="006B618C">
        <w:t xml:space="preserve">, а также земельных участков, </w:t>
      </w:r>
      <w:r w:rsidR="006B618C" w:rsidRPr="006D3347">
        <w:t>государственная собственность на которые не разграничена, учитывающи</w:t>
      </w:r>
      <w:r w:rsidR="006B618C">
        <w:t>й</w:t>
      </w:r>
      <w:r w:rsidR="006B618C" w:rsidRPr="006D3347">
        <w:t xml:space="preserve"> </w:t>
      </w:r>
      <w:r w:rsidR="006B618C">
        <w:t>срок (определяемый с даты предоставления в аренду земельного участка), по истечении которого арендатором земельного участка, предоставленного для строительства (за исключением земельного участка, предоставленного для жилищного строительства) не</w:t>
      </w:r>
      <w:proofErr w:type="gramEnd"/>
      <w:r w:rsidR="006B618C">
        <w:t xml:space="preserve"> введён в эксплуатацию объект, для строительства которого был предоставлен в аренду такой земельный участок, в срок, превышающий 3 года - в размере 1,1</w:t>
      </w:r>
      <w:r w:rsidR="006B618C" w:rsidRPr="0049150D">
        <w:t>.</w:t>
      </w:r>
    </w:p>
    <w:p w:rsidR="00AF1F66" w:rsidRDefault="006B618C" w:rsidP="005B4B54">
      <w:pPr>
        <w:pStyle w:val="ab"/>
        <w:spacing w:after="0"/>
        <w:ind w:left="0" w:firstLine="851"/>
        <w:jc w:val="both"/>
      </w:pPr>
      <w:r>
        <w:t xml:space="preserve">4. </w:t>
      </w:r>
      <w:r w:rsidR="00AF1F66">
        <w:t>Признать утратившими силу следующие решения Козульского районного Совета депутатов:</w:t>
      </w:r>
    </w:p>
    <w:p w:rsidR="00AF1F66" w:rsidRDefault="00AF1F66" w:rsidP="005B4B54">
      <w:pPr>
        <w:pStyle w:val="ab"/>
        <w:spacing w:after="0"/>
        <w:ind w:left="0" w:firstLine="851"/>
        <w:jc w:val="both"/>
      </w:pPr>
      <w:r>
        <w:t>- от 16.12.20</w:t>
      </w:r>
      <w:r w:rsidRPr="00061E35">
        <w:t>2</w:t>
      </w:r>
      <w:r>
        <w:t>2 № 25-164Р «Об утверждении коэффициентов, применяемых при определении арендной платы за земельные участки, находящиеся в муниципальной собственности района, а также за земельные участки, государственная собственность на которые не разграничена»;</w:t>
      </w:r>
    </w:p>
    <w:p w:rsidR="00AF1F66" w:rsidRDefault="00AF1F66" w:rsidP="005B4B54">
      <w:pPr>
        <w:pStyle w:val="ab"/>
        <w:spacing w:after="0"/>
        <w:ind w:left="0" w:firstLine="851"/>
        <w:jc w:val="both"/>
      </w:pPr>
      <w:r>
        <w:t>- от 13.12.2024 № 47-332Р «О внесении изменений в решение Козульского районного Совета депутатов от 16.12.20</w:t>
      </w:r>
      <w:r w:rsidRPr="00061E35">
        <w:t>2</w:t>
      </w:r>
      <w:r>
        <w:t>2 № 25-164Р «Об утверждении коэффициентов, применяемых при определении арендной платы за земельные участки, находящиеся в муниципальной собственности района, а также за земельные участки, государственная собственность на которые не разграничена».</w:t>
      </w:r>
    </w:p>
    <w:p w:rsidR="001A49E0" w:rsidRDefault="00AF1F66" w:rsidP="005B4B54">
      <w:pPr>
        <w:pStyle w:val="ab"/>
        <w:spacing w:after="0"/>
        <w:ind w:left="0" w:firstLine="709"/>
        <w:jc w:val="both"/>
        <w:rPr>
          <w:szCs w:val="28"/>
        </w:rPr>
      </w:pPr>
      <w:r>
        <w:rPr>
          <w:szCs w:val="28"/>
        </w:rPr>
        <w:t>5</w:t>
      </w:r>
      <w:r w:rsidR="001A49E0">
        <w:rPr>
          <w:szCs w:val="28"/>
        </w:rPr>
        <w:t xml:space="preserve">. </w:t>
      </w:r>
      <w:r w:rsidR="001A49E0" w:rsidRPr="00CE79B2">
        <w:rPr>
          <w:szCs w:val="28"/>
        </w:rPr>
        <w:t>Решение вступает в силу после его официального обнародования посредством официального опубликования и размещения  на официальном сайт</w:t>
      </w:r>
      <w:r w:rsidR="001A49E0">
        <w:rPr>
          <w:szCs w:val="28"/>
        </w:rPr>
        <w:t>е администрации Козульского района</w:t>
      </w:r>
      <w:r w:rsidR="001A49E0" w:rsidRPr="00CE79B2">
        <w:rPr>
          <w:szCs w:val="28"/>
        </w:rPr>
        <w:t xml:space="preserve"> Красноярского края в </w:t>
      </w:r>
      <w:r w:rsidR="001A49E0" w:rsidRPr="00CE79B2">
        <w:rPr>
          <w:color w:val="000000"/>
          <w:szCs w:val="28"/>
        </w:rPr>
        <w:t>информационно-телекоммуникационной сети «Интернет»</w:t>
      </w:r>
      <w:r w:rsidR="001A49E0">
        <w:rPr>
          <w:szCs w:val="28"/>
        </w:rPr>
        <w:t xml:space="preserve"> и </w:t>
      </w:r>
      <w:r w:rsidR="001A49E0" w:rsidRPr="00BA2EFB">
        <w:rPr>
          <w:rFonts w:eastAsia="Calibri"/>
          <w:szCs w:val="28"/>
        </w:rPr>
        <w:t>распространяет свое действие на правоотношения, возникшие с 01.01.2026</w:t>
      </w:r>
      <w:r w:rsidR="00705A5E">
        <w:rPr>
          <w:rFonts w:eastAsia="Calibri"/>
          <w:szCs w:val="28"/>
        </w:rPr>
        <w:t xml:space="preserve"> года</w:t>
      </w:r>
      <w:r w:rsidR="001A49E0" w:rsidRPr="00BA2EFB">
        <w:rPr>
          <w:rFonts w:eastAsia="Calibri"/>
          <w:szCs w:val="28"/>
        </w:rPr>
        <w:t>.</w:t>
      </w:r>
      <w:r w:rsidR="001A49E0" w:rsidRPr="00BA2EFB">
        <w:rPr>
          <w:szCs w:val="28"/>
        </w:rPr>
        <w:t xml:space="preserve"> </w:t>
      </w:r>
    </w:p>
    <w:p w:rsidR="0069517F" w:rsidRDefault="0069517F" w:rsidP="0069517F">
      <w:pPr>
        <w:rPr>
          <w:szCs w:val="28"/>
        </w:rPr>
      </w:pPr>
    </w:p>
    <w:p w:rsidR="00A6008E" w:rsidRDefault="00A6008E" w:rsidP="0069517F">
      <w:pPr>
        <w:rPr>
          <w:szCs w:val="28"/>
        </w:rPr>
      </w:pPr>
    </w:p>
    <w:p w:rsidR="008C02D6" w:rsidRDefault="0069517F" w:rsidP="0069517F">
      <w:pPr>
        <w:rPr>
          <w:szCs w:val="28"/>
        </w:rPr>
      </w:pPr>
      <w:r>
        <w:rPr>
          <w:szCs w:val="28"/>
        </w:rPr>
        <w:t xml:space="preserve">Председатель                               </w:t>
      </w:r>
      <w:r w:rsidR="008C02D6">
        <w:rPr>
          <w:szCs w:val="28"/>
        </w:rPr>
        <w:t xml:space="preserve">                           </w:t>
      </w:r>
      <w:r>
        <w:rPr>
          <w:szCs w:val="28"/>
        </w:rPr>
        <w:t xml:space="preserve">Глава </w:t>
      </w:r>
      <w:r w:rsidR="008C02D6">
        <w:rPr>
          <w:szCs w:val="28"/>
        </w:rPr>
        <w:t xml:space="preserve">Козульского </w:t>
      </w:r>
    </w:p>
    <w:p w:rsidR="0069517F" w:rsidRDefault="0069517F" w:rsidP="0069517F">
      <w:pPr>
        <w:rPr>
          <w:szCs w:val="28"/>
        </w:rPr>
      </w:pPr>
      <w:r>
        <w:rPr>
          <w:szCs w:val="28"/>
        </w:rPr>
        <w:t>окружного Совета депутатов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C02D6">
        <w:rPr>
          <w:szCs w:val="28"/>
        </w:rPr>
        <w:t>муниципального округа</w:t>
      </w:r>
      <w:r>
        <w:rPr>
          <w:szCs w:val="28"/>
        </w:rPr>
        <w:tab/>
      </w:r>
    </w:p>
    <w:p w:rsidR="005B4B54" w:rsidRDefault="005B4B54" w:rsidP="0069517F">
      <w:pPr>
        <w:rPr>
          <w:szCs w:val="28"/>
        </w:rPr>
      </w:pPr>
    </w:p>
    <w:p w:rsidR="005B4B54" w:rsidRDefault="005B4B54" w:rsidP="0069517F">
      <w:pPr>
        <w:rPr>
          <w:szCs w:val="28"/>
        </w:rPr>
      </w:pPr>
    </w:p>
    <w:p w:rsidR="0069517F" w:rsidRDefault="0069517F" w:rsidP="0069517F">
      <w:pPr>
        <w:rPr>
          <w:szCs w:val="28"/>
        </w:rPr>
      </w:pPr>
      <w:r>
        <w:rPr>
          <w:szCs w:val="28"/>
        </w:rPr>
        <w:t xml:space="preserve">____________И. Н. Алексеев                                _________ И.В. </w:t>
      </w:r>
      <w:proofErr w:type="spellStart"/>
      <w:r>
        <w:rPr>
          <w:szCs w:val="28"/>
        </w:rPr>
        <w:t>Кривенков</w:t>
      </w:r>
      <w:proofErr w:type="spellEnd"/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AF1F66" w:rsidRDefault="00AF1F6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</w:p>
    <w:p w:rsidR="008C02D6" w:rsidRPr="006C65D6" w:rsidRDefault="008C02D6" w:rsidP="001A49E0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lastRenderedPageBreak/>
        <w:t xml:space="preserve">Приложение </w:t>
      </w:r>
      <w:r w:rsidR="00BD2EFE">
        <w:rPr>
          <w:szCs w:val="28"/>
        </w:rPr>
        <w:t>1</w:t>
      </w:r>
    </w:p>
    <w:p w:rsidR="008C02D6" w:rsidRPr="006C65D6" w:rsidRDefault="008C02D6" w:rsidP="001A49E0">
      <w:pPr>
        <w:tabs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t>к решению Козульского</w:t>
      </w:r>
    </w:p>
    <w:p w:rsidR="008C02D6" w:rsidRPr="006C65D6" w:rsidRDefault="001A49E0" w:rsidP="001A49E0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окружного</w:t>
      </w:r>
      <w:r w:rsidR="008C02D6" w:rsidRPr="006C65D6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8C02D6" w:rsidRPr="006C65D6" w:rsidRDefault="008C02D6" w:rsidP="001A49E0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 w:rsidRPr="006C65D6">
        <w:rPr>
          <w:rFonts w:ascii="Times New Roman" w:hAnsi="Times New Roman"/>
          <w:sz w:val="28"/>
          <w:szCs w:val="28"/>
        </w:rPr>
        <w:t xml:space="preserve">от </w:t>
      </w:r>
      <w:r w:rsidR="002334AA">
        <w:rPr>
          <w:rFonts w:ascii="Times New Roman" w:hAnsi="Times New Roman"/>
          <w:sz w:val="28"/>
          <w:szCs w:val="28"/>
        </w:rPr>
        <w:t>12</w:t>
      </w:r>
      <w:r w:rsidRPr="006C65D6">
        <w:rPr>
          <w:rFonts w:ascii="Times New Roman" w:hAnsi="Times New Roman"/>
          <w:sz w:val="28"/>
          <w:szCs w:val="28"/>
        </w:rPr>
        <w:t>.</w:t>
      </w:r>
      <w:r w:rsidR="002334AA">
        <w:rPr>
          <w:rFonts w:ascii="Times New Roman" w:hAnsi="Times New Roman"/>
          <w:sz w:val="28"/>
          <w:szCs w:val="28"/>
        </w:rPr>
        <w:t>12</w:t>
      </w:r>
      <w:r w:rsidRPr="006C65D6">
        <w:rPr>
          <w:rFonts w:ascii="Times New Roman" w:hAnsi="Times New Roman"/>
          <w:sz w:val="28"/>
          <w:szCs w:val="28"/>
        </w:rPr>
        <w:t>.202</w:t>
      </w:r>
      <w:r w:rsidR="001A49E0">
        <w:rPr>
          <w:rFonts w:ascii="Times New Roman" w:hAnsi="Times New Roman"/>
          <w:sz w:val="28"/>
          <w:szCs w:val="28"/>
        </w:rPr>
        <w:t>5</w:t>
      </w:r>
      <w:r w:rsidRPr="006C65D6">
        <w:rPr>
          <w:rFonts w:ascii="Times New Roman" w:hAnsi="Times New Roman"/>
          <w:sz w:val="28"/>
          <w:szCs w:val="28"/>
        </w:rPr>
        <w:t xml:space="preserve">  №</w:t>
      </w:r>
      <w:r w:rsidR="002334AA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>-</w:t>
      </w:r>
      <w:r w:rsidR="002334AA">
        <w:rPr>
          <w:rFonts w:ascii="Times New Roman" w:hAnsi="Times New Roman"/>
          <w:sz w:val="28"/>
          <w:szCs w:val="28"/>
        </w:rPr>
        <w:t>45</w:t>
      </w:r>
      <w:r w:rsidRPr="006C65D6">
        <w:rPr>
          <w:rFonts w:ascii="Times New Roman" w:hAnsi="Times New Roman"/>
          <w:sz w:val="28"/>
          <w:szCs w:val="28"/>
        </w:rPr>
        <w:t xml:space="preserve">Р </w:t>
      </w:r>
    </w:p>
    <w:p w:rsidR="008C02D6" w:rsidRPr="00C525C6" w:rsidRDefault="008C02D6" w:rsidP="008C02D6">
      <w:pPr>
        <w:pStyle w:val="ConsNonformat"/>
        <w:widowControl/>
        <w:tabs>
          <w:tab w:val="left" w:pos="10200"/>
        </w:tabs>
        <w:ind w:right="49" w:firstLine="5928"/>
        <w:jc w:val="both"/>
        <w:rPr>
          <w:rFonts w:ascii="Times New Roman" w:hAnsi="Times New Roman"/>
          <w:sz w:val="26"/>
          <w:szCs w:val="26"/>
        </w:rPr>
      </w:pPr>
    </w:p>
    <w:p w:rsidR="00705A5E" w:rsidRDefault="001E1B8E" w:rsidP="001E1B8E">
      <w:pPr>
        <w:jc w:val="center"/>
        <w:rPr>
          <w:b/>
          <w:szCs w:val="28"/>
        </w:rPr>
      </w:pPr>
      <w:r w:rsidRPr="00CE22F8">
        <w:rPr>
          <w:b/>
          <w:szCs w:val="28"/>
        </w:rPr>
        <w:t xml:space="preserve">Порядок определения размера арендной платы, порядок и сроки внесения арендной платы за земельные участки, находящиеся в </w:t>
      </w:r>
      <w:r w:rsidR="00705A5E" w:rsidRPr="00CE22F8">
        <w:rPr>
          <w:b/>
          <w:szCs w:val="28"/>
        </w:rPr>
        <w:t>собственности</w:t>
      </w:r>
      <w:r w:rsidR="00705A5E">
        <w:rPr>
          <w:szCs w:val="28"/>
        </w:rPr>
        <w:t xml:space="preserve"> </w:t>
      </w:r>
      <w:r w:rsidR="00705A5E" w:rsidRPr="00705A5E">
        <w:rPr>
          <w:b/>
          <w:szCs w:val="28"/>
        </w:rPr>
        <w:t>Козульского муниципального округа Красноярского края</w:t>
      </w:r>
    </w:p>
    <w:p w:rsidR="001E1B8E" w:rsidRDefault="00705A5E" w:rsidP="001E1B8E">
      <w:pPr>
        <w:jc w:val="center"/>
        <w:rPr>
          <w:b/>
          <w:szCs w:val="28"/>
        </w:rPr>
      </w:pPr>
      <w:r w:rsidRPr="00CE22F8">
        <w:rPr>
          <w:b/>
          <w:szCs w:val="28"/>
        </w:rPr>
        <w:t xml:space="preserve"> </w:t>
      </w:r>
    </w:p>
    <w:p w:rsidR="001E1B8E" w:rsidRDefault="001E1B8E" w:rsidP="001E1B8E">
      <w:pPr>
        <w:numPr>
          <w:ilvl w:val="0"/>
          <w:numId w:val="3"/>
        </w:numPr>
        <w:jc w:val="center"/>
        <w:rPr>
          <w:b/>
          <w:szCs w:val="28"/>
        </w:rPr>
      </w:pPr>
      <w:r>
        <w:rPr>
          <w:b/>
          <w:szCs w:val="28"/>
        </w:rPr>
        <w:t>Общие положения</w:t>
      </w:r>
    </w:p>
    <w:p w:rsidR="001E1B8E" w:rsidRDefault="001E1B8E" w:rsidP="001E1B8E">
      <w:pPr>
        <w:jc w:val="center"/>
        <w:rPr>
          <w:b/>
          <w:szCs w:val="28"/>
        </w:rPr>
      </w:pP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 xml:space="preserve">1.1. Плательщиками арендной платы за землю признаются юридические и физические лица, </w:t>
      </w:r>
      <w:r w:rsidRPr="00EF110F">
        <w:rPr>
          <w:szCs w:val="28"/>
        </w:rPr>
        <w:t>в том числе наниматели и арендаторы жилых (нежилых) помещений,</w:t>
      </w:r>
      <w:r>
        <w:rPr>
          <w:szCs w:val="28"/>
        </w:rPr>
        <w:t xml:space="preserve"> которым земельные участки переданы на праве аренды.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1.2. Объектами взимания арендной платы за землю являются земельные участки, переданные юридическим и физическим лицам на праве аренды.</w:t>
      </w:r>
    </w:p>
    <w:p w:rsidR="001E1B8E" w:rsidRDefault="001E1B8E" w:rsidP="001E1B8E">
      <w:pPr>
        <w:ind w:firstLine="851"/>
        <w:jc w:val="both"/>
        <w:rPr>
          <w:szCs w:val="28"/>
        </w:rPr>
      </w:pPr>
    </w:p>
    <w:p w:rsidR="001E1B8E" w:rsidRPr="001379DB" w:rsidRDefault="001E1B8E" w:rsidP="001E1B8E">
      <w:pPr>
        <w:numPr>
          <w:ilvl w:val="0"/>
          <w:numId w:val="3"/>
        </w:numPr>
        <w:ind w:left="0" w:firstLine="851"/>
        <w:jc w:val="both"/>
        <w:rPr>
          <w:b/>
          <w:szCs w:val="28"/>
        </w:rPr>
      </w:pPr>
      <w:r w:rsidRPr="001379DB">
        <w:rPr>
          <w:b/>
          <w:szCs w:val="28"/>
        </w:rPr>
        <w:t>Порядок определения размера арендной платы за землю</w:t>
      </w:r>
    </w:p>
    <w:p w:rsidR="001E1B8E" w:rsidRDefault="001E1B8E" w:rsidP="001E1B8E">
      <w:pPr>
        <w:ind w:firstLine="851"/>
        <w:jc w:val="both"/>
        <w:rPr>
          <w:szCs w:val="28"/>
        </w:rPr>
      </w:pPr>
    </w:p>
    <w:p w:rsidR="001E1B8E" w:rsidRDefault="001E1B8E" w:rsidP="001E1B8E">
      <w:pPr>
        <w:numPr>
          <w:ilvl w:val="1"/>
          <w:numId w:val="3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Размер арендной платы за использование земельных участков, находящихся в собственности </w:t>
      </w:r>
      <w:r w:rsidR="00705A5E" w:rsidRPr="00705A5E">
        <w:rPr>
          <w:szCs w:val="28"/>
        </w:rPr>
        <w:t>Козульского муниципального округа Красноярского края</w:t>
      </w:r>
      <w:r w:rsidR="00705A5E">
        <w:rPr>
          <w:szCs w:val="28"/>
        </w:rPr>
        <w:t xml:space="preserve"> (далее – муниципального округа)</w:t>
      </w:r>
      <w:r w:rsidRPr="00705A5E">
        <w:rPr>
          <w:szCs w:val="28"/>
        </w:rPr>
        <w:t xml:space="preserve">, </w:t>
      </w:r>
      <w:r>
        <w:rPr>
          <w:szCs w:val="28"/>
        </w:rPr>
        <w:t>определяется в договоре аренды земельного участка, за исключением случаев определения размера арендной платы в результате проведения торгов (конкурсов, аукционов).</w:t>
      </w:r>
    </w:p>
    <w:p w:rsidR="001E1B8E" w:rsidRPr="00093FFB" w:rsidRDefault="001E1B8E" w:rsidP="001E1B8E">
      <w:pPr>
        <w:numPr>
          <w:ilvl w:val="1"/>
          <w:numId w:val="3"/>
        </w:numPr>
        <w:ind w:left="0" w:firstLine="851"/>
        <w:jc w:val="both"/>
        <w:rPr>
          <w:szCs w:val="28"/>
        </w:rPr>
      </w:pPr>
      <w:r w:rsidRPr="00093FFB">
        <w:rPr>
          <w:rStyle w:val="blk"/>
          <w:szCs w:val="28"/>
        </w:rPr>
        <w:t>В случае заключения договора аренды земельного участка, находящегося в собственности</w:t>
      </w:r>
      <w:r>
        <w:rPr>
          <w:rStyle w:val="blk"/>
          <w:szCs w:val="28"/>
        </w:rPr>
        <w:t xml:space="preserve"> </w:t>
      </w:r>
      <w:r w:rsidR="00705A5E">
        <w:rPr>
          <w:szCs w:val="28"/>
        </w:rPr>
        <w:t>муниципального округа</w:t>
      </w:r>
      <w:r w:rsidRPr="00093FFB">
        <w:rPr>
          <w:rStyle w:val="blk"/>
          <w:szCs w:val="28"/>
        </w:rPr>
        <w:t>,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аукциона.</w:t>
      </w:r>
    </w:p>
    <w:p w:rsidR="001E1B8E" w:rsidRPr="00093FFB" w:rsidRDefault="001E1B8E" w:rsidP="001E1B8E">
      <w:pPr>
        <w:numPr>
          <w:ilvl w:val="1"/>
          <w:numId w:val="3"/>
        </w:numPr>
        <w:ind w:left="0" w:firstLine="851"/>
        <w:jc w:val="both"/>
        <w:rPr>
          <w:szCs w:val="28"/>
        </w:rPr>
      </w:pPr>
      <w:bookmarkStart w:id="0" w:name="dst515"/>
      <w:bookmarkEnd w:id="0"/>
      <w:proofErr w:type="gramStart"/>
      <w:r w:rsidRPr="00093FFB">
        <w:rPr>
          <w:rStyle w:val="blk"/>
          <w:szCs w:val="28"/>
        </w:rPr>
        <w:t>В случае заключения договора аренды земельного участка с лицом, подавшим единственную заявку на участие в аукционе на право заключения договора аренды земельного участка, находящегося в собственности</w:t>
      </w:r>
      <w:r>
        <w:rPr>
          <w:rStyle w:val="blk"/>
          <w:szCs w:val="28"/>
        </w:rPr>
        <w:t xml:space="preserve"> </w:t>
      </w:r>
      <w:r w:rsidR="00705A5E">
        <w:rPr>
          <w:szCs w:val="28"/>
        </w:rPr>
        <w:t>муниципального округа</w:t>
      </w:r>
      <w:r w:rsidRPr="00093FFB">
        <w:rPr>
          <w:rStyle w:val="blk"/>
          <w:szCs w:val="28"/>
        </w:rPr>
        <w:t>, с заявителем, признанным единственным участником аукциона,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</w:t>
      </w:r>
      <w:proofErr w:type="gramEnd"/>
      <w:r w:rsidRPr="00093FFB">
        <w:rPr>
          <w:rStyle w:val="blk"/>
          <w:szCs w:val="28"/>
        </w:rPr>
        <w:t xml:space="preserve"> цены предмета аукциона.</w:t>
      </w:r>
    </w:p>
    <w:p w:rsidR="001E1B8E" w:rsidRPr="00FC4942" w:rsidRDefault="001E1B8E" w:rsidP="001E1B8E">
      <w:pPr>
        <w:numPr>
          <w:ilvl w:val="1"/>
          <w:numId w:val="3"/>
        </w:numPr>
        <w:ind w:left="0" w:firstLine="851"/>
        <w:jc w:val="both"/>
        <w:rPr>
          <w:rStyle w:val="blk"/>
          <w:szCs w:val="28"/>
        </w:rPr>
      </w:pPr>
      <w:proofErr w:type="gramStart"/>
      <w:r w:rsidRPr="00FC4942">
        <w:rPr>
          <w:rStyle w:val="blk"/>
          <w:szCs w:val="28"/>
        </w:rPr>
        <w:t xml:space="preserve">Размер арендной платы за земельные участки, находящиеся в собственности </w:t>
      </w:r>
      <w:r w:rsidR="00705A5E">
        <w:rPr>
          <w:szCs w:val="28"/>
        </w:rPr>
        <w:t>муниципального округа</w:t>
      </w:r>
      <w:r>
        <w:rPr>
          <w:rStyle w:val="blk"/>
          <w:szCs w:val="28"/>
        </w:rPr>
        <w:t xml:space="preserve"> </w:t>
      </w:r>
      <w:r w:rsidRPr="00FC4942">
        <w:rPr>
          <w:rStyle w:val="blk"/>
          <w:szCs w:val="28"/>
        </w:rPr>
        <w:t xml:space="preserve">и предоставленные для размещения объектов, предусмотренных </w:t>
      </w:r>
      <w:r w:rsidR="00E46BFC">
        <w:rPr>
          <w:rStyle w:val="blk"/>
          <w:szCs w:val="28"/>
        </w:rPr>
        <w:t xml:space="preserve">пунктом 2 статьи 49 </w:t>
      </w:r>
      <w:r>
        <w:rPr>
          <w:rStyle w:val="blk"/>
          <w:szCs w:val="28"/>
        </w:rPr>
        <w:t>Земельного кодекса Российской Федерации</w:t>
      </w:r>
      <w:r w:rsidRPr="00FC4942">
        <w:rPr>
          <w:rStyle w:val="blk"/>
          <w:szCs w:val="28"/>
        </w:rPr>
        <w:t xml:space="preserve">, а также для проведения работ, связанных с пользованием недрами, не может превышать размер арендной платы, </w:t>
      </w:r>
      <w:r w:rsidRPr="00FC4942">
        <w:rPr>
          <w:rStyle w:val="blk"/>
          <w:szCs w:val="28"/>
        </w:rPr>
        <w:lastRenderedPageBreak/>
        <w:t>рассчитанный для соответствующих целей в отношении земельных участков, находящихся в федеральной собственности.</w:t>
      </w:r>
      <w:proofErr w:type="gramEnd"/>
    </w:p>
    <w:p w:rsidR="001E1B8E" w:rsidRDefault="001E1B8E" w:rsidP="001E1B8E">
      <w:pPr>
        <w:numPr>
          <w:ilvl w:val="1"/>
          <w:numId w:val="3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Помимо случаев, установленных в статье 39.7. Земельного кодекса Российской Федерации, размер арендной платы в год за земельный участок, находящийся в собственности </w:t>
      </w:r>
      <w:r w:rsidR="00705A5E">
        <w:rPr>
          <w:szCs w:val="28"/>
        </w:rPr>
        <w:t>муниципального округа</w:t>
      </w:r>
      <w:r>
        <w:rPr>
          <w:szCs w:val="28"/>
        </w:rPr>
        <w:t>, не должен превышать размер земельного налога в следующих случаях: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 xml:space="preserve">- предоставления земельного участка в аренду муниципальному унитарному предприятию </w:t>
      </w:r>
      <w:r w:rsidR="00705A5E">
        <w:rPr>
          <w:szCs w:val="28"/>
        </w:rPr>
        <w:t>муниципального округа</w:t>
      </w:r>
      <w:r>
        <w:rPr>
          <w:szCs w:val="28"/>
        </w:rPr>
        <w:t>;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- предоставления земельного участка физическому или юридическому лицу, имеющему право на освобождение от уплаты земельного налога в соответствии с Налоговым кодексом Российской Федерации или нормативным правовым актом представительного ор</w:t>
      </w:r>
      <w:r w:rsidR="00705A5E">
        <w:rPr>
          <w:szCs w:val="28"/>
        </w:rPr>
        <w:t>гана муниципального образования</w:t>
      </w:r>
      <w:r>
        <w:rPr>
          <w:szCs w:val="28"/>
        </w:rPr>
        <w:t>;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 xml:space="preserve">2.6. При определении размера арендной платы учитываются вид разрешенного использования земельного участка и категория арендатора. </w:t>
      </w:r>
      <w:proofErr w:type="gramStart"/>
      <w:r>
        <w:rPr>
          <w:szCs w:val="28"/>
        </w:rPr>
        <w:t>При определении размера арендной платы за земельные участки, предоставленные для строительства (за исключением земельных участков, предоставленных для жилищного строительства), учитывается также срок (определяемый с даты предоставления в аренду земельного участка), по истечении которого арендатором земельного участка, предоставленного для строительства (за исключением земельного участка, предоставленного для жилищного строительства), не введён в эксплуатацию объект, для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строительства</w:t>
      </w:r>
      <w:proofErr w:type="gramEnd"/>
      <w:r>
        <w:rPr>
          <w:szCs w:val="28"/>
        </w:rPr>
        <w:t xml:space="preserve"> которого был предоставлен в аренду такой земельный участок.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2.7. Расчёт годовой суммы арендной платы за использование земельных участков, за исключением случаев, указанных в пункте 2.8. настоящего Порядка, производится по формуле:</w:t>
      </w:r>
    </w:p>
    <w:p w:rsidR="001E1B8E" w:rsidRDefault="001E1B8E" w:rsidP="001E1B8E">
      <w:pPr>
        <w:ind w:firstLine="851"/>
        <w:jc w:val="both"/>
        <w:rPr>
          <w:szCs w:val="28"/>
        </w:rPr>
      </w:pP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А = Кс*К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 xml:space="preserve">*К2, </w:t>
      </w:r>
    </w:p>
    <w:p w:rsidR="001E1B8E" w:rsidRDefault="001E1B8E" w:rsidP="001E1B8E">
      <w:pPr>
        <w:ind w:firstLine="851"/>
        <w:jc w:val="both"/>
        <w:rPr>
          <w:szCs w:val="28"/>
        </w:rPr>
      </w:pP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где: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А – арендная плата за земельный участок в год (рублей);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Кс – кадастровая стоимость земельного участка (рублей);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К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 xml:space="preserve"> – коэффициент, учитывающий вид разрешенного использования земельного участка;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К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 – коэффициент, учитывающий категорию арендатора.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2.8. Расчёт годовой суммы арендной платы за использование земельных участков, предоставленных для строительства (за исключением земельных участков, предоставленных для жилищного строительства), производится по формуле:</w:t>
      </w:r>
    </w:p>
    <w:p w:rsidR="001E1B8E" w:rsidRDefault="001E1B8E" w:rsidP="001E1B8E">
      <w:pPr>
        <w:ind w:firstLine="851"/>
        <w:jc w:val="both"/>
        <w:rPr>
          <w:szCs w:val="28"/>
        </w:rPr>
      </w:pP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А = Кс*К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 xml:space="preserve">*К2*К3, </w:t>
      </w:r>
    </w:p>
    <w:p w:rsidR="001E1B8E" w:rsidRDefault="001E1B8E" w:rsidP="001E1B8E">
      <w:pPr>
        <w:ind w:firstLine="851"/>
        <w:jc w:val="both"/>
        <w:rPr>
          <w:szCs w:val="28"/>
        </w:rPr>
      </w:pP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где: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А – арендная плата за земельный участок в год (рублей);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Кс – кадастровая стоимость земельного участка (рублей);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lastRenderedPageBreak/>
        <w:t>К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 xml:space="preserve"> – коэффициент, учитывающий вид разрешенного использования земельного участка;</w:t>
      </w:r>
    </w:p>
    <w:p w:rsidR="001E1B8E" w:rsidRPr="00CE22F8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>К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 – коэффициент, учитывающий категорию арендатора.</w:t>
      </w:r>
    </w:p>
    <w:p w:rsidR="001E1B8E" w:rsidRDefault="001E1B8E" w:rsidP="001E1B8E">
      <w:pPr>
        <w:ind w:firstLine="851"/>
        <w:jc w:val="both"/>
        <w:rPr>
          <w:szCs w:val="28"/>
        </w:rPr>
      </w:pPr>
      <w:r>
        <w:rPr>
          <w:szCs w:val="28"/>
        </w:rPr>
        <w:t xml:space="preserve">К3 – коэффициент, учитывающий срок (определяемый </w:t>
      </w:r>
      <w:proofErr w:type="gramStart"/>
      <w:r>
        <w:rPr>
          <w:szCs w:val="28"/>
        </w:rPr>
        <w:t>с даты предоставления</w:t>
      </w:r>
      <w:proofErr w:type="gramEnd"/>
      <w:r>
        <w:rPr>
          <w:szCs w:val="28"/>
        </w:rPr>
        <w:t xml:space="preserve"> в аренду земельного участка), по истечении которого арендатором земельного участка, предоставленного для строительства (за исключением земельного участка, предоставленного для жилищного строительства), не введен в эксплуатацию объект, для строительства которого был предоставлен в аренду такой земельный участок.</w:t>
      </w:r>
    </w:p>
    <w:p w:rsidR="001E1B8E" w:rsidRDefault="001E1B8E" w:rsidP="001E1B8E">
      <w:pPr>
        <w:ind w:firstLine="851"/>
        <w:jc w:val="both"/>
        <w:rPr>
          <w:szCs w:val="28"/>
        </w:rPr>
      </w:pPr>
    </w:p>
    <w:p w:rsidR="001E1B8E" w:rsidRPr="00206D93" w:rsidRDefault="001E1B8E" w:rsidP="001E1B8E">
      <w:pPr>
        <w:numPr>
          <w:ilvl w:val="0"/>
          <w:numId w:val="3"/>
        </w:numPr>
        <w:ind w:left="0" w:firstLine="851"/>
        <w:jc w:val="both"/>
        <w:rPr>
          <w:b/>
          <w:szCs w:val="28"/>
        </w:rPr>
      </w:pPr>
      <w:r w:rsidRPr="00206D93">
        <w:rPr>
          <w:b/>
          <w:szCs w:val="28"/>
        </w:rPr>
        <w:t>Порядок и сроки внесения арендной платы за землю.</w:t>
      </w:r>
    </w:p>
    <w:p w:rsidR="001E1B8E" w:rsidRPr="00206D93" w:rsidRDefault="001E1B8E" w:rsidP="001E1B8E">
      <w:pPr>
        <w:ind w:firstLine="851"/>
        <w:rPr>
          <w:b/>
        </w:rPr>
      </w:pPr>
    </w:p>
    <w:p w:rsidR="001E1B8E" w:rsidRDefault="001E1B8E" w:rsidP="001E1B8E">
      <w:pPr>
        <w:numPr>
          <w:ilvl w:val="1"/>
          <w:numId w:val="3"/>
        </w:numPr>
        <w:ind w:left="0" w:firstLine="851"/>
        <w:jc w:val="both"/>
        <w:rPr>
          <w:szCs w:val="28"/>
        </w:rPr>
      </w:pPr>
      <w:r>
        <w:rPr>
          <w:szCs w:val="28"/>
        </w:rPr>
        <w:t xml:space="preserve"> Внесение арендной платы за землю осуществляется арендаторами согласно заключенному договору аренды.</w:t>
      </w:r>
    </w:p>
    <w:p w:rsidR="001E1B8E" w:rsidRDefault="001E1B8E" w:rsidP="001E1B8E">
      <w:pPr>
        <w:numPr>
          <w:ilvl w:val="1"/>
          <w:numId w:val="3"/>
        </w:numPr>
        <w:ind w:left="0" w:firstLine="851"/>
        <w:jc w:val="both"/>
        <w:rPr>
          <w:szCs w:val="28"/>
        </w:rPr>
      </w:pPr>
      <w:r>
        <w:rPr>
          <w:szCs w:val="28"/>
        </w:rPr>
        <w:t>Начисление арендной платы осуществляется с момента, указанного в договоре аренды земельного участка. Арендная плата за первый подлежащий оплате период, а также в случае распространения действия договора на отношения, возникшие между сторонами до заключения договора, за период, предшествующий заключению договора, подлежит уплате не позднее тридцати дней со дня подписания договора.</w:t>
      </w:r>
    </w:p>
    <w:p w:rsidR="001E1B8E" w:rsidRPr="00157645" w:rsidRDefault="001E1B8E" w:rsidP="001E1B8E">
      <w:pPr>
        <w:numPr>
          <w:ilvl w:val="1"/>
          <w:numId w:val="3"/>
        </w:numPr>
        <w:ind w:left="0" w:firstLine="851"/>
        <w:jc w:val="both"/>
        <w:rPr>
          <w:szCs w:val="28"/>
        </w:rPr>
      </w:pPr>
      <w:r w:rsidRPr="00157645">
        <w:rPr>
          <w:szCs w:val="28"/>
        </w:rPr>
        <w:t xml:space="preserve">За нарушение срока внесения арендной платы по договору аренды арендатор выплачивает арендодателю пени из расчёта 0,1% от размера невнесенной арендной платы за каждый календарный день просрочки. </w:t>
      </w:r>
    </w:p>
    <w:p w:rsidR="002D73BD" w:rsidRDefault="001E1B8E" w:rsidP="00386432">
      <w:pPr>
        <w:ind w:right="49" w:firstLine="851"/>
        <w:jc w:val="both"/>
        <w:rPr>
          <w:szCs w:val="28"/>
        </w:rPr>
      </w:pPr>
      <w:r w:rsidRPr="00157645">
        <w:rPr>
          <w:szCs w:val="28"/>
        </w:rPr>
        <w:t xml:space="preserve">Доходы от передачи в аренду находящихся в собственности </w:t>
      </w:r>
      <w:r w:rsidR="00386432" w:rsidRPr="00157645">
        <w:rPr>
          <w:szCs w:val="28"/>
        </w:rPr>
        <w:t>муниципального округа</w:t>
      </w:r>
      <w:r w:rsidRPr="00157645">
        <w:rPr>
          <w:szCs w:val="28"/>
        </w:rPr>
        <w:t xml:space="preserve"> земельных участков зачисляются на счёт органа</w:t>
      </w:r>
      <w:r w:rsidRPr="00C061B0">
        <w:rPr>
          <w:szCs w:val="28"/>
        </w:rPr>
        <w:t xml:space="preserve"> федерального казначейства</w:t>
      </w:r>
      <w:r>
        <w:rPr>
          <w:szCs w:val="28"/>
        </w:rPr>
        <w:t xml:space="preserve"> для последующего зачисления в бюджет </w:t>
      </w:r>
      <w:r w:rsidR="00386432">
        <w:rPr>
          <w:szCs w:val="28"/>
        </w:rPr>
        <w:t>муниципального округа</w:t>
      </w:r>
      <w:r>
        <w:rPr>
          <w:szCs w:val="28"/>
        </w:rPr>
        <w:t xml:space="preserve"> по нормативам, установленным действующим законодательством.</w:t>
      </w: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2D73BD" w:rsidRDefault="002D73BD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564C13" w:rsidRDefault="00564C13" w:rsidP="008C02D6">
      <w:pPr>
        <w:ind w:right="49"/>
        <w:jc w:val="both"/>
        <w:rPr>
          <w:szCs w:val="28"/>
        </w:rPr>
      </w:pPr>
    </w:p>
    <w:p w:rsidR="00872132" w:rsidRDefault="00872132" w:rsidP="001E1B8E">
      <w:pPr>
        <w:jc w:val="both"/>
        <w:rPr>
          <w:b/>
          <w:szCs w:val="28"/>
        </w:rPr>
      </w:pPr>
    </w:p>
    <w:p w:rsidR="00872132" w:rsidRDefault="00872132" w:rsidP="001E1B8E">
      <w:pPr>
        <w:jc w:val="both"/>
        <w:rPr>
          <w:b/>
          <w:szCs w:val="28"/>
        </w:rPr>
      </w:pPr>
    </w:p>
    <w:p w:rsidR="00872132" w:rsidRDefault="00872132" w:rsidP="001E1B8E">
      <w:pPr>
        <w:jc w:val="both"/>
        <w:rPr>
          <w:b/>
          <w:szCs w:val="28"/>
        </w:rPr>
      </w:pPr>
    </w:p>
    <w:p w:rsidR="00872132" w:rsidRDefault="00872132" w:rsidP="001E1B8E">
      <w:pPr>
        <w:jc w:val="both"/>
        <w:rPr>
          <w:b/>
          <w:szCs w:val="28"/>
        </w:rPr>
      </w:pPr>
    </w:p>
    <w:p w:rsidR="00872132" w:rsidRDefault="00872132" w:rsidP="001E1B8E">
      <w:pPr>
        <w:jc w:val="both"/>
        <w:rPr>
          <w:b/>
          <w:szCs w:val="28"/>
        </w:rPr>
      </w:pPr>
    </w:p>
    <w:p w:rsidR="00A6008E" w:rsidRDefault="00A6008E" w:rsidP="001E1B8E">
      <w:pPr>
        <w:jc w:val="both"/>
        <w:rPr>
          <w:b/>
          <w:szCs w:val="28"/>
        </w:rPr>
      </w:pPr>
    </w:p>
    <w:p w:rsidR="00872132" w:rsidRDefault="00872132" w:rsidP="001E1B8E">
      <w:pPr>
        <w:jc w:val="both"/>
        <w:rPr>
          <w:b/>
          <w:szCs w:val="28"/>
        </w:rPr>
      </w:pPr>
    </w:p>
    <w:p w:rsidR="007802CB" w:rsidRPr="006C65D6" w:rsidRDefault="007802CB" w:rsidP="007802CB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7802CB" w:rsidRPr="006C65D6" w:rsidRDefault="007802CB" w:rsidP="007802CB">
      <w:pPr>
        <w:tabs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t>к решению Козульского</w:t>
      </w:r>
    </w:p>
    <w:p w:rsidR="007802CB" w:rsidRPr="006C65D6" w:rsidRDefault="007802CB" w:rsidP="007802CB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окружного</w:t>
      </w:r>
      <w:r w:rsidRPr="006C65D6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7802CB" w:rsidRDefault="007802CB" w:rsidP="007802CB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 w:rsidRPr="006C65D6">
        <w:rPr>
          <w:rFonts w:ascii="Times New Roman" w:hAnsi="Times New Roman"/>
          <w:sz w:val="28"/>
          <w:szCs w:val="28"/>
        </w:rPr>
        <w:t xml:space="preserve">от </w:t>
      </w:r>
      <w:r w:rsidR="002334AA">
        <w:rPr>
          <w:rFonts w:ascii="Times New Roman" w:hAnsi="Times New Roman"/>
          <w:sz w:val="28"/>
          <w:szCs w:val="28"/>
        </w:rPr>
        <w:t>12</w:t>
      </w:r>
      <w:r w:rsidRPr="006C65D6">
        <w:rPr>
          <w:rFonts w:ascii="Times New Roman" w:hAnsi="Times New Roman"/>
          <w:sz w:val="28"/>
          <w:szCs w:val="28"/>
        </w:rPr>
        <w:t>.</w:t>
      </w:r>
      <w:r w:rsidR="002334AA">
        <w:rPr>
          <w:rFonts w:ascii="Times New Roman" w:hAnsi="Times New Roman"/>
          <w:sz w:val="28"/>
          <w:szCs w:val="28"/>
        </w:rPr>
        <w:t>12</w:t>
      </w:r>
      <w:r w:rsidRPr="006C65D6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6C65D6">
        <w:rPr>
          <w:rFonts w:ascii="Times New Roman" w:hAnsi="Times New Roman"/>
          <w:sz w:val="28"/>
          <w:szCs w:val="28"/>
        </w:rPr>
        <w:t xml:space="preserve">  №</w:t>
      </w:r>
      <w:r w:rsidR="002334AA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>-</w:t>
      </w:r>
      <w:r w:rsidR="002334AA">
        <w:rPr>
          <w:rFonts w:ascii="Times New Roman" w:hAnsi="Times New Roman"/>
          <w:sz w:val="28"/>
          <w:szCs w:val="28"/>
        </w:rPr>
        <w:t>45</w:t>
      </w:r>
      <w:r w:rsidRPr="006C65D6">
        <w:rPr>
          <w:rFonts w:ascii="Times New Roman" w:hAnsi="Times New Roman"/>
          <w:sz w:val="28"/>
          <w:szCs w:val="28"/>
        </w:rPr>
        <w:t xml:space="preserve">Р </w:t>
      </w:r>
    </w:p>
    <w:p w:rsidR="007802CB" w:rsidRPr="007802CB" w:rsidRDefault="007802CB" w:rsidP="007802CB">
      <w:pPr>
        <w:pStyle w:val="ConsNonformat"/>
        <w:widowControl/>
        <w:tabs>
          <w:tab w:val="left" w:pos="10200"/>
        </w:tabs>
        <w:ind w:right="49"/>
        <w:jc w:val="center"/>
        <w:rPr>
          <w:rFonts w:ascii="Times New Roman" w:hAnsi="Times New Roman"/>
          <w:sz w:val="28"/>
          <w:szCs w:val="28"/>
        </w:rPr>
      </w:pPr>
    </w:p>
    <w:p w:rsidR="007802CB" w:rsidRPr="007802CB" w:rsidRDefault="007802CB" w:rsidP="007802CB">
      <w:pPr>
        <w:pStyle w:val="ConsNonformat"/>
        <w:widowControl/>
        <w:tabs>
          <w:tab w:val="left" w:pos="10200"/>
        </w:tabs>
        <w:ind w:right="49"/>
        <w:jc w:val="center"/>
        <w:rPr>
          <w:rFonts w:ascii="Times New Roman" w:hAnsi="Times New Roman"/>
          <w:sz w:val="28"/>
          <w:szCs w:val="28"/>
        </w:rPr>
      </w:pPr>
      <w:r w:rsidRPr="007802CB">
        <w:rPr>
          <w:rFonts w:ascii="Times New Roman" w:hAnsi="Times New Roman" w:cs="Times New Roman"/>
          <w:b/>
          <w:bCs/>
          <w:sz w:val="28"/>
          <w:szCs w:val="28"/>
        </w:rPr>
        <w:t>Коэффициент К</w:t>
      </w:r>
      <w:proofErr w:type="gramStart"/>
      <w:r w:rsidRPr="007802CB">
        <w:rPr>
          <w:rFonts w:ascii="Times New Roman" w:hAnsi="Times New Roman" w:cs="Times New Roman"/>
          <w:b/>
          <w:bCs/>
          <w:sz w:val="28"/>
          <w:szCs w:val="28"/>
        </w:rPr>
        <w:t>1</w:t>
      </w:r>
      <w:proofErr w:type="gramEnd"/>
      <w:r w:rsidRPr="007802CB">
        <w:rPr>
          <w:rFonts w:ascii="Times New Roman" w:hAnsi="Times New Roman" w:cs="Times New Roman"/>
          <w:b/>
          <w:bCs/>
          <w:sz w:val="28"/>
          <w:szCs w:val="28"/>
        </w:rPr>
        <w:t>, применяемый при расчёте годовой суммы арендной платы за использование земельных участков, находящихся в собственности Козульского муниципального округа Красноярского края, а также земельных участков, государственная собственность на которые не разграничена, с 01.01.2026 года</w:t>
      </w:r>
    </w:p>
    <w:tbl>
      <w:tblPr>
        <w:tblW w:w="96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004"/>
        <w:gridCol w:w="3260"/>
        <w:gridCol w:w="1864"/>
        <w:gridCol w:w="1964"/>
      </w:tblGrid>
      <w:tr w:rsidR="007802CB" w:rsidRPr="007802CB" w:rsidTr="007802CB">
        <w:trPr>
          <w:trHeight w:val="2727"/>
        </w:trPr>
        <w:tc>
          <w:tcPr>
            <w:tcW w:w="563" w:type="dxa"/>
            <w:shd w:val="clear" w:color="auto" w:fill="auto"/>
            <w:vAlign w:val="center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№ </w:t>
            </w:r>
            <w:proofErr w:type="gramStart"/>
            <w:r w:rsidRPr="007802CB">
              <w:rPr>
                <w:sz w:val="21"/>
                <w:szCs w:val="21"/>
              </w:rPr>
              <w:t>п</w:t>
            </w:r>
            <w:proofErr w:type="gramEnd"/>
            <w:r w:rsidRPr="007802CB">
              <w:rPr>
                <w:sz w:val="21"/>
                <w:szCs w:val="21"/>
              </w:rPr>
              <w:t>/п</w:t>
            </w:r>
          </w:p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Код (числовое обозначение) вида разрешенного использования земельного участка</w:t>
            </w:r>
            <w:r w:rsidRPr="007802CB">
              <w:rPr>
                <w:sz w:val="21"/>
                <w:szCs w:val="21"/>
              </w:rPr>
              <w:br/>
              <w:t xml:space="preserve"> в соответствии с классификатором ВРИ ЗУ*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Вид разрешённого использования</w:t>
            </w:r>
            <w:r w:rsidRPr="007802CB">
              <w:rPr>
                <w:sz w:val="21"/>
                <w:szCs w:val="21"/>
              </w:rPr>
              <w:br/>
              <w:t xml:space="preserve"> земельного участка</w:t>
            </w:r>
          </w:p>
        </w:tc>
        <w:tc>
          <w:tcPr>
            <w:tcW w:w="1864" w:type="dxa"/>
            <w:shd w:val="clear" w:color="auto" w:fill="auto"/>
            <w:vAlign w:val="center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Наименование населенного пункта, в границах которого находится земельный участок</w:t>
            </w:r>
          </w:p>
        </w:tc>
        <w:tc>
          <w:tcPr>
            <w:tcW w:w="1964" w:type="dxa"/>
            <w:shd w:val="clear" w:color="auto" w:fill="auto"/>
            <w:vAlign w:val="center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Значение коэффициента К</w:t>
            </w:r>
            <w:proofErr w:type="gramStart"/>
            <w:r w:rsidRPr="007802CB">
              <w:rPr>
                <w:sz w:val="21"/>
                <w:szCs w:val="21"/>
              </w:rPr>
              <w:t>1</w:t>
            </w:r>
            <w:proofErr w:type="gramEnd"/>
            <w:r w:rsidRPr="007802CB">
              <w:rPr>
                <w:sz w:val="21"/>
                <w:szCs w:val="21"/>
              </w:rPr>
              <w:t xml:space="preserve"> в зависимости от территориальной зоны в соответствии с </w:t>
            </w:r>
            <w:r w:rsidRPr="007802CB">
              <w:rPr>
                <w:sz w:val="21"/>
                <w:szCs w:val="21"/>
              </w:rPr>
              <w:br/>
              <w:t>Правилами землепользования и застройки муниципального образования</w:t>
            </w:r>
          </w:p>
        </w:tc>
      </w:tr>
      <w:tr w:rsidR="007802CB" w:rsidRPr="007802CB" w:rsidTr="007802CB">
        <w:trPr>
          <w:trHeight w:val="76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2.1.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индивидуального жилищного строительства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населенные пункты </w:t>
            </w:r>
            <w:r w:rsidRPr="007802CB">
              <w:rPr>
                <w:sz w:val="21"/>
                <w:szCs w:val="21"/>
              </w:rPr>
              <w:br/>
              <w:t>в границах 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0,049</w:t>
            </w:r>
          </w:p>
        </w:tc>
      </w:tr>
      <w:tr w:rsidR="007802CB" w:rsidRPr="007802CB" w:rsidTr="007802CB">
        <w:trPr>
          <w:trHeight w:val="79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2.1.1, 2.5, 2.6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малоэтажная многоквартирная жилая застройка, </w:t>
            </w:r>
            <w:proofErr w:type="spellStart"/>
            <w:r w:rsidRPr="007802CB">
              <w:rPr>
                <w:sz w:val="21"/>
                <w:szCs w:val="21"/>
              </w:rPr>
              <w:t>среднеэтажная</w:t>
            </w:r>
            <w:proofErr w:type="spellEnd"/>
            <w:r w:rsidRPr="007802CB">
              <w:rPr>
                <w:sz w:val="21"/>
                <w:szCs w:val="21"/>
              </w:rPr>
              <w:t xml:space="preserve"> жилая застройка, многоэтажная жилая застройка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населенные пункты </w:t>
            </w:r>
            <w:r w:rsidRPr="007802CB">
              <w:rPr>
                <w:sz w:val="21"/>
                <w:szCs w:val="21"/>
              </w:rPr>
              <w:br/>
              <w:t>в границах 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0,049</w:t>
            </w:r>
          </w:p>
        </w:tc>
      </w:tr>
      <w:tr w:rsidR="007802CB" w:rsidRPr="007802CB" w:rsidTr="007802CB">
        <w:trPr>
          <w:trHeight w:val="855"/>
        </w:trPr>
        <w:tc>
          <w:tcPr>
            <w:tcW w:w="563" w:type="dxa"/>
            <w:vMerge w:val="restart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3</w:t>
            </w:r>
          </w:p>
        </w:tc>
        <w:tc>
          <w:tcPr>
            <w:tcW w:w="2004" w:type="dxa"/>
            <w:vMerge w:val="restart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2.7.1</w:t>
            </w:r>
          </w:p>
        </w:tc>
        <w:tc>
          <w:tcPr>
            <w:tcW w:w="3260" w:type="dxa"/>
            <w:vMerge w:val="restart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хранение автотранспорта (для строительства и эксплуатации гаражей, за исключением </w:t>
            </w:r>
            <w:proofErr w:type="gramStart"/>
            <w:r w:rsidRPr="007802CB">
              <w:rPr>
                <w:sz w:val="21"/>
                <w:szCs w:val="21"/>
              </w:rPr>
              <w:t>гаражей</w:t>
            </w:r>
            <w:proofErr w:type="gramEnd"/>
            <w:r w:rsidRPr="007802CB">
              <w:rPr>
                <w:sz w:val="21"/>
                <w:szCs w:val="21"/>
              </w:rPr>
              <w:t xml:space="preserve"> размещение которых предусмотрено кодами 2.7.2, 4.9 классификатора)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населенные пункты </w:t>
            </w:r>
            <w:r w:rsidRPr="007802CB">
              <w:rPr>
                <w:sz w:val="21"/>
                <w:szCs w:val="21"/>
              </w:rPr>
              <w:br/>
              <w:t>в границах 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0,129</w:t>
            </w:r>
          </w:p>
        </w:tc>
      </w:tr>
      <w:tr w:rsidR="007802CB" w:rsidRPr="007802CB" w:rsidTr="007802CB">
        <w:trPr>
          <w:trHeight w:val="525"/>
        </w:trPr>
        <w:tc>
          <w:tcPr>
            <w:tcW w:w="563" w:type="dxa"/>
            <w:vMerge/>
            <w:vAlign w:val="center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за границей населенного пункта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0,027</w:t>
            </w:r>
          </w:p>
        </w:tc>
      </w:tr>
      <w:tr w:rsidR="007802CB" w:rsidRPr="007802CB" w:rsidTr="007802CB">
        <w:trPr>
          <w:trHeight w:val="58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4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4.9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служебные гаражи (для размещения гаражей, стоянок и хранения транспорта)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0,115</w:t>
            </w:r>
          </w:p>
        </w:tc>
      </w:tr>
      <w:tr w:rsidR="007802CB" w:rsidRPr="007802CB" w:rsidTr="007802CB">
        <w:trPr>
          <w:trHeight w:val="557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5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3.3;4.1, 4.4.;4.5;4.6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для размещения и эксплуатации объектов торговли, объектов управленческой деятельности, банковских и страховых услуг, общественного питания и бытового обслуживание, в </w:t>
            </w:r>
            <w:proofErr w:type="spellStart"/>
            <w:r w:rsidRPr="007802CB">
              <w:rPr>
                <w:sz w:val="21"/>
                <w:szCs w:val="21"/>
              </w:rPr>
              <w:t>т.ч</w:t>
            </w:r>
            <w:proofErr w:type="spellEnd"/>
            <w:r w:rsidRPr="007802CB">
              <w:rPr>
                <w:sz w:val="21"/>
                <w:szCs w:val="21"/>
              </w:rPr>
              <w:t xml:space="preserve">. временных сооружений; с площадью земельного участка до 100 </w:t>
            </w:r>
            <w:proofErr w:type="spellStart"/>
            <w:r w:rsidRPr="007802CB">
              <w:rPr>
                <w:sz w:val="21"/>
                <w:szCs w:val="21"/>
              </w:rPr>
              <w:t>кв.м</w:t>
            </w:r>
            <w:proofErr w:type="spellEnd"/>
            <w:r w:rsidRPr="007802CB">
              <w:rPr>
                <w:sz w:val="21"/>
                <w:szCs w:val="21"/>
              </w:rPr>
              <w:t xml:space="preserve">.  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0,2</w:t>
            </w:r>
          </w:p>
        </w:tc>
      </w:tr>
      <w:tr w:rsidR="007802CB" w:rsidRPr="007802CB" w:rsidTr="007802CB">
        <w:trPr>
          <w:trHeight w:val="184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3.3; 4.1, 4.3; 4.4.;4.5;4.6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для размещения и эксплуатации объектов торговли,  объектов управленческой деятельности, банковских и страховых услуг, общественного питания, бытового обслуживания с площадью участка от 101 до 1000 </w:t>
            </w:r>
            <w:proofErr w:type="spellStart"/>
            <w:r w:rsidRPr="007802CB">
              <w:rPr>
                <w:sz w:val="21"/>
                <w:szCs w:val="21"/>
              </w:rPr>
              <w:t>кв.м</w:t>
            </w:r>
            <w:proofErr w:type="spellEnd"/>
            <w:r w:rsidRPr="007802CB">
              <w:rPr>
                <w:sz w:val="21"/>
                <w:szCs w:val="21"/>
              </w:rPr>
              <w:t xml:space="preserve">. 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0,057</w:t>
            </w:r>
          </w:p>
        </w:tc>
      </w:tr>
      <w:tr w:rsidR="007802CB" w:rsidRPr="007802CB" w:rsidTr="007802CB">
        <w:trPr>
          <w:trHeight w:val="184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7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3.3; 4,1; 4.3; 4.4.;4.5;4.6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для размещения и  эксплуатации объектов торговли, общественного питания,  объектов управленческой деятельности, банковских и страховых услуг, общественного питания, бытового обслуживания с площадью участка более 1000 </w:t>
            </w:r>
            <w:proofErr w:type="spellStart"/>
            <w:r w:rsidRPr="007802CB">
              <w:rPr>
                <w:sz w:val="21"/>
                <w:szCs w:val="21"/>
              </w:rPr>
              <w:t>кв.м</w:t>
            </w:r>
            <w:proofErr w:type="spellEnd"/>
            <w:r w:rsidRPr="007802CB">
              <w:rPr>
                <w:sz w:val="21"/>
                <w:szCs w:val="21"/>
              </w:rPr>
              <w:t xml:space="preserve">.  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0,047</w:t>
            </w:r>
          </w:p>
        </w:tc>
      </w:tr>
      <w:tr w:rsidR="007802CB" w:rsidRPr="007802CB" w:rsidTr="007802CB">
        <w:trPr>
          <w:trHeight w:val="108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8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4.9.1 (4.9.1.1; 4.9.1.2, 4.9.1.3; 4.9.1.4)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proofErr w:type="gramStart"/>
            <w:r w:rsidRPr="007802CB">
              <w:rPr>
                <w:sz w:val="21"/>
                <w:szCs w:val="21"/>
              </w:rPr>
              <w:t xml:space="preserve">объекты дорожного сервиса (для строительства и  эксплуатации  автозаправочных и газонаполнительных станций, предприятий автосервиса </w:t>
            </w:r>
            <w:proofErr w:type="gramEnd"/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0,127</w:t>
            </w:r>
          </w:p>
        </w:tc>
      </w:tr>
      <w:tr w:rsidR="007802CB" w:rsidRPr="007802CB" w:rsidTr="007802CB">
        <w:trPr>
          <w:trHeight w:val="160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9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12.0.2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размещения некапитальных нестационарных строений и сооружений, информационных щитов и указателей, применяемых как составные части благоустройства территории (рекламных щитов)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0,602</w:t>
            </w:r>
          </w:p>
        </w:tc>
      </w:tr>
      <w:tr w:rsidR="007802CB" w:rsidRPr="007802CB" w:rsidTr="007802CB">
        <w:trPr>
          <w:trHeight w:val="135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10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3 (за исключением 3.1.1, 3.3)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общественное использование объектов капитального строительства (для строительства и эксплуатации офисных (административных) зданий делового и коммерческого назначения)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0,079</w:t>
            </w:r>
          </w:p>
        </w:tc>
      </w:tr>
      <w:tr w:rsidR="007802CB" w:rsidRPr="007802CB" w:rsidTr="007802CB">
        <w:trPr>
          <w:trHeight w:val="51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11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4.7, 4.8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гостиничное обслуживание (размещение гостиниц), развлечение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 w:type="page"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0,341</w:t>
            </w:r>
          </w:p>
        </w:tc>
      </w:tr>
      <w:tr w:rsidR="007802CB" w:rsidRPr="007802CB" w:rsidTr="007802CB">
        <w:trPr>
          <w:trHeight w:val="115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12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6.2 - 6.6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строительства и эксплуатации (размещения) производственных и административных зданий, строений, сооружений промышленности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0,027</w:t>
            </w:r>
          </w:p>
        </w:tc>
      </w:tr>
      <w:tr w:rsidR="007802CB" w:rsidRPr="007802CB" w:rsidTr="007802CB">
        <w:trPr>
          <w:trHeight w:val="90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13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6.8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строительства и эксплуатации объектов сотовой связи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0,355</w:t>
            </w:r>
          </w:p>
        </w:tc>
      </w:tr>
      <w:tr w:rsidR="007802CB" w:rsidRPr="007802CB" w:rsidTr="007802CB">
        <w:trPr>
          <w:trHeight w:val="87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14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6.6.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установки и эксплуатации пилорамы; складирования и переработки лесоматериалов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0,032</w:t>
            </w:r>
          </w:p>
        </w:tc>
      </w:tr>
      <w:tr w:rsidR="007802CB" w:rsidRPr="007802CB" w:rsidTr="007802CB">
        <w:trPr>
          <w:trHeight w:val="108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15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7.2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автомобильный транспорт (для эксплуатации объектов транспорта, по ремонту, обслуживанию и строительству дорог)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0,040</w:t>
            </w:r>
          </w:p>
        </w:tc>
      </w:tr>
      <w:tr w:rsidR="007802CB" w:rsidRPr="007802CB" w:rsidTr="007802CB">
        <w:trPr>
          <w:trHeight w:val="141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lastRenderedPageBreak/>
              <w:t>16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3.1.1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предоставление коммунальных услуг (для строительства, эксплуатации либо размещения объектов коммунального хозяйства) (за исключением линий связи, объектов энергетики)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0,007</w:t>
            </w:r>
          </w:p>
        </w:tc>
      </w:tr>
      <w:tr w:rsidR="007802CB" w:rsidRPr="007802CB" w:rsidTr="007802CB">
        <w:trPr>
          <w:trHeight w:val="73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17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6.9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склад (размещение сооружений по временному хранению и перевалке грузов)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0,04</w:t>
            </w:r>
          </w:p>
        </w:tc>
      </w:tr>
      <w:tr w:rsidR="007802CB" w:rsidRPr="007802CB" w:rsidTr="007802CB">
        <w:trPr>
          <w:trHeight w:val="64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18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6.7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энергетика (для размещения объектов электросетевого хозяйства)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0,015</w:t>
            </w:r>
          </w:p>
        </w:tc>
      </w:tr>
      <w:tr w:rsidR="007802CB" w:rsidRPr="007802CB" w:rsidTr="007802CB">
        <w:trPr>
          <w:trHeight w:val="129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19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6.8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строительства и эксплуатации кабельных, радиорелейных и воздушных линий связи и линий радиофикации, устрой</w:t>
            </w:r>
            <w:proofErr w:type="gramStart"/>
            <w:r w:rsidRPr="007802CB">
              <w:rPr>
                <w:sz w:val="21"/>
                <w:szCs w:val="21"/>
              </w:rPr>
              <w:t>ств св</w:t>
            </w:r>
            <w:proofErr w:type="gramEnd"/>
            <w:r w:rsidRPr="007802CB">
              <w:rPr>
                <w:sz w:val="21"/>
                <w:szCs w:val="21"/>
              </w:rPr>
              <w:t>язи (кроме объектов сотовой связи)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0,014</w:t>
            </w:r>
          </w:p>
        </w:tc>
      </w:tr>
      <w:tr w:rsidR="007802CB" w:rsidRPr="007802CB" w:rsidTr="007802CB">
        <w:trPr>
          <w:trHeight w:val="132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20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1.7; 1.15, 2.2, 2.3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ведения личного подсобного хозяйства (приусадебный земельный участок), блокированная жилая застройка, хранение и переработка сельскохозяйственной продукции, животноводство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населенные пункты </w:t>
            </w:r>
            <w:r w:rsidRPr="007802CB">
              <w:rPr>
                <w:sz w:val="21"/>
                <w:szCs w:val="21"/>
              </w:rPr>
              <w:br/>
              <w:t>в границах 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0,034</w:t>
            </w:r>
          </w:p>
        </w:tc>
      </w:tr>
      <w:tr w:rsidR="007802CB" w:rsidRPr="007802CB" w:rsidTr="007802CB">
        <w:trPr>
          <w:trHeight w:val="54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21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1.5; 13.1, 13.2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для ведения огородничества, садоводства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0,077</w:t>
            </w:r>
          </w:p>
        </w:tc>
      </w:tr>
      <w:tr w:rsidR="007802CB" w:rsidRPr="007802CB" w:rsidTr="007802CB">
        <w:trPr>
          <w:trHeight w:val="1890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22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 (за исключением 1.5)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proofErr w:type="gramStart"/>
            <w:r w:rsidRPr="007802CB">
              <w:rPr>
                <w:sz w:val="21"/>
                <w:szCs w:val="21"/>
              </w:rPr>
              <w:t>сельскохозяйственное использование (под сельскохозяйственными угодьями (для сельскохозяйственных нужд), для ведения крестьянского (фермерского) хозяйства; для ведения личного подсобного хозяйства (полевой участок), животноводства</w:t>
            </w:r>
            <w:proofErr w:type="gramEnd"/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за границей населенного пункта</w:t>
            </w:r>
          </w:p>
        </w:tc>
        <w:tc>
          <w:tcPr>
            <w:tcW w:w="1964" w:type="dxa"/>
            <w:shd w:val="clear" w:color="000000" w:fill="FFFFFF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0,046</w:t>
            </w:r>
          </w:p>
        </w:tc>
      </w:tr>
      <w:tr w:rsidR="007802CB" w:rsidRPr="007802CB" w:rsidTr="007802CB">
        <w:trPr>
          <w:trHeight w:val="148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23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1.13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рыбоводство (земельные участки сельскохозяйственного назначения, занятые водными объектами и используемые для предпринимательской деятельности)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за границей населенного пункта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0,077</w:t>
            </w:r>
          </w:p>
        </w:tc>
      </w:tr>
      <w:tr w:rsidR="007802CB" w:rsidRPr="007802CB" w:rsidTr="007802CB">
        <w:trPr>
          <w:trHeight w:val="825"/>
        </w:trPr>
        <w:tc>
          <w:tcPr>
            <w:tcW w:w="563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24</w:t>
            </w:r>
          </w:p>
        </w:tc>
        <w:tc>
          <w:tcPr>
            <w:tcW w:w="200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12.2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специальная деятельность (для размещения полигонов по захоронению и сортировке бытового  мусора и отходов)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все земли в границах </w:t>
            </w:r>
            <w:r w:rsidRPr="007802CB">
              <w:rPr>
                <w:sz w:val="21"/>
                <w:szCs w:val="21"/>
              </w:rPr>
              <w:br/>
              <w:t>территории округа</w:t>
            </w:r>
          </w:p>
        </w:tc>
        <w:tc>
          <w:tcPr>
            <w:tcW w:w="1964" w:type="dxa"/>
            <w:shd w:val="clear" w:color="auto" w:fill="auto"/>
            <w:noWrap/>
            <w:vAlign w:val="bottom"/>
            <w:hideMark/>
          </w:tcPr>
          <w:p w:rsidR="007802CB" w:rsidRPr="007802CB" w:rsidRDefault="007802CB" w:rsidP="007802CB">
            <w:pPr>
              <w:jc w:val="center"/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>0,806</w:t>
            </w:r>
          </w:p>
        </w:tc>
      </w:tr>
      <w:tr w:rsidR="007802CB" w:rsidRPr="007802CB" w:rsidTr="007802CB">
        <w:trPr>
          <w:trHeight w:val="810"/>
        </w:trPr>
        <w:tc>
          <w:tcPr>
            <w:tcW w:w="9655" w:type="dxa"/>
            <w:gridSpan w:val="5"/>
            <w:shd w:val="clear" w:color="auto" w:fill="auto"/>
            <w:vAlign w:val="bottom"/>
            <w:hideMark/>
          </w:tcPr>
          <w:p w:rsidR="007802CB" w:rsidRPr="007802CB" w:rsidRDefault="007802CB" w:rsidP="007802CB">
            <w:pPr>
              <w:rPr>
                <w:sz w:val="21"/>
                <w:szCs w:val="21"/>
              </w:rPr>
            </w:pPr>
            <w:r w:rsidRPr="007802CB">
              <w:rPr>
                <w:sz w:val="21"/>
                <w:szCs w:val="21"/>
              </w:rPr>
              <w:t xml:space="preserve">* Приказ </w:t>
            </w:r>
            <w:proofErr w:type="spellStart"/>
            <w:r w:rsidRPr="007802CB">
              <w:rPr>
                <w:sz w:val="21"/>
                <w:szCs w:val="21"/>
              </w:rPr>
              <w:t>Росреестра</w:t>
            </w:r>
            <w:proofErr w:type="spellEnd"/>
            <w:r w:rsidRPr="007802CB">
              <w:rPr>
                <w:sz w:val="21"/>
                <w:szCs w:val="21"/>
              </w:rPr>
              <w:t xml:space="preserve"> от 10.11.2020 N </w:t>
            </w:r>
            <w:proofErr w:type="gramStart"/>
            <w:r w:rsidRPr="007802CB">
              <w:rPr>
                <w:sz w:val="21"/>
                <w:szCs w:val="21"/>
              </w:rPr>
              <w:t>П</w:t>
            </w:r>
            <w:proofErr w:type="gramEnd"/>
            <w:r w:rsidRPr="007802CB">
              <w:rPr>
                <w:sz w:val="21"/>
                <w:szCs w:val="21"/>
              </w:rPr>
              <w:t>/0412 "Об утверждении классификатора видов разрешенного использования земельных участков"</w:t>
            </w:r>
          </w:p>
        </w:tc>
      </w:tr>
    </w:tbl>
    <w:p w:rsidR="007802CB" w:rsidRDefault="007802CB" w:rsidP="007802CB">
      <w:pPr>
        <w:tabs>
          <w:tab w:val="left" w:pos="5880"/>
          <w:tab w:val="left" w:pos="10200"/>
        </w:tabs>
        <w:ind w:right="49"/>
        <w:jc w:val="both"/>
        <w:rPr>
          <w:szCs w:val="28"/>
        </w:rPr>
      </w:pPr>
    </w:p>
    <w:p w:rsidR="007802CB" w:rsidRDefault="007802CB" w:rsidP="007802CB">
      <w:pPr>
        <w:tabs>
          <w:tab w:val="left" w:pos="5880"/>
          <w:tab w:val="left" w:pos="10200"/>
        </w:tabs>
        <w:ind w:right="49"/>
        <w:jc w:val="both"/>
        <w:rPr>
          <w:szCs w:val="28"/>
        </w:rPr>
      </w:pPr>
    </w:p>
    <w:p w:rsidR="007802CB" w:rsidRDefault="007802CB" w:rsidP="007802CB">
      <w:pPr>
        <w:tabs>
          <w:tab w:val="left" w:pos="5880"/>
          <w:tab w:val="left" w:pos="10200"/>
        </w:tabs>
        <w:ind w:right="49"/>
        <w:jc w:val="both"/>
        <w:rPr>
          <w:szCs w:val="28"/>
        </w:rPr>
      </w:pPr>
    </w:p>
    <w:p w:rsidR="007802CB" w:rsidRPr="006C65D6" w:rsidRDefault="007802CB" w:rsidP="007802CB">
      <w:pPr>
        <w:tabs>
          <w:tab w:val="left" w:pos="5880"/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lastRenderedPageBreak/>
        <w:t xml:space="preserve">Приложение </w:t>
      </w:r>
      <w:r>
        <w:rPr>
          <w:szCs w:val="28"/>
        </w:rPr>
        <w:t>3</w:t>
      </w:r>
    </w:p>
    <w:p w:rsidR="007802CB" w:rsidRPr="006C65D6" w:rsidRDefault="007802CB" w:rsidP="007802CB">
      <w:pPr>
        <w:tabs>
          <w:tab w:val="left" w:pos="10200"/>
        </w:tabs>
        <w:ind w:left="5664" w:right="49"/>
        <w:jc w:val="both"/>
        <w:rPr>
          <w:szCs w:val="28"/>
        </w:rPr>
      </w:pPr>
      <w:r w:rsidRPr="006C65D6">
        <w:rPr>
          <w:szCs w:val="28"/>
        </w:rPr>
        <w:t>к решению Козульского</w:t>
      </w:r>
    </w:p>
    <w:p w:rsidR="007802CB" w:rsidRPr="006C65D6" w:rsidRDefault="007802CB" w:rsidP="007802CB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окружного</w:t>
      </w:r>
      <w:r w:rsidRPr="006C65D6">
        <w:rPr>
          <w:rFonts w:ascii="Times New Roman" w:hAnsi="Times New Roman"/>
          <w:sz w:val="28"/>
          <w:szCs w:val="28"/>
        </w:rPr>
        <w:t xml:space="preserve"> Совета депутатов</w:t>
      </w:r>
    </w:p>
    <w:p w:rsidR="007802CB" w:rsidRPr="006C65D6" w:rsidRDefault="007802CB" w:rsidP="007802CB">
      <w:pPr>
        <w:pStyle w:val="ConsNonformat"/>
        <w:widowControl/>
        <w:tabs>
          <w:tab w:val="left" w:pos="10200"/>
        </w:tabs>
        <w:ind w:left="5664" w:right="49"/>
        <w:jc w:val="both"/>
        <w:rPr>
          <w:rFonts w:ascii="Times New Roman" w:hAnsi="Times New Roman"/>
          <w:sz w:val="28"/>
          <w:szCs w:val="28"/>
        </w:rPr>
      </w:pPr>
      <w:r w:rsidRPr="006C65D6">
        <w:rPr>
          <w:rFonts w:ascii="Times New Roman" w:hAnsi="Times New Roman"/>
          <w:sz w:val="28"/>
          <w:szCs w:val="28"/>
        </w:rPr>
        <w:t xml:space="preserve">от </w:t>
      </w:r>
      <w:r w:rsidR="002334AA">
        <w:rPr>
          <w:rFonts w:ascii="Times New Roman" w:hAnsi="Times New Roman"/>
          <w:sz w:val="28"/>
          <w:szCs w:val="28"/>
        </w:rPr>
        <w:t>12</w:t>
      </w:r>
      <w:r w:rsidRPr="006C65D6">
        <w:rPr>
          <w:rFonts w:ascii="Times New Roman" w:hAnsi="Times New Roman"/>
          <w:sz w:val="28"/>
          <w:szCs w:val="28"/>
        </w:rPr>
        <w:t>.</w:t>
      </w:r>
      <w:r w:rsidR="002334AA">
        <w:rPr>
          <w:rFonts w:ascii="Times New Roman" w:hAnsi="Times New Roman"/>
          <w:sz w:val="28"/>
          <w:szCs w:val="28"/>
        </w:rPr>
        <w:t>12</w:t>
      </w:r>
      <w:r w:rsidRPr="006C65D6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6C65D6">
        <w:rPr>
          <w:rFonts w:ascii="Times New Roman" w:hAnsi="Times New Roman"/>
          <w:sz w:val="28"/>
          <w:szCs w:val="28"/>
        </w:rPr>
        <w:t xml:space="preserve">  №</w:t>
      </w:r>
      <w:r w:rsidR="002334AA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>-</w:t>
      </w:r>
      <w:r w:rsidR="002334AA">
        <w:rPr>
          <w:rFonts w:ascii="Times New Roman" w:hAnsi="Times New Roman"/>
          <w:sz w:val="28"/>
          <w:szCs w:val="28"/>
        </w:rPr>
        <w:t>45</w:t>
      </w:r>
      <w:r w:rsidRPr="006C65D6">
        <w:rPr>
          <w:rFonts w:ascii="Times New Roman" w:hAnsi="Times New Roman"/>
          <w:sz w:val="28"/>
          <w:szCs w:val="28"/>
        </w:rPr>
        <w:t xml:space="preserve">Р </w:t>
      </w:r>
    </w:p>
    <w:p w:rsidR="00AD4BA4" w:rsidRDefault="00AD4BA4" w:rsidP="007802CB">
      <w:pPr>
        <w:jc w:val="center"/>
      </w:pPr>
    </w:p>
    <w:p w:rsidR="007802CB" w:rsidRPr="00843BE8" w:rsidRDefault="007802CB" w:rsidP="007802CB">
      <w:pPr>
        <w:jc w:val="center"/>
      </w:pPr>
      <w:r w:rsidRPr="00843BE8">
        <w:rPr>
          <w:b/>
          <w:bCs/>
          <w:szCs w:val="28"/>
        </w:rPr>
        <w:t>Коэффициент К</w:t>
      </w:r>
      <w:proofErr w:type="gramStart"/>
      <w:r w:rsidRPr="00843BE8">
        <w:rPr>
          <w:b/>
          <w:bCs/>
          <w:szCs w:val="28"/>
        </w:rPr>
        <w:t>2</w:t>
      </w:r>
      <w:proofErr w:type="gramEnd"/>
      <w:r w:rsidRPr="00843BE8">
        <w:rPr>
          <w:b/>
          <w:bCs/>
          <w:szCs w:val="28"/>
        </w:rPr>
        <w:t>, применяемый при расчёте годовой суммы арендной платы за использование земельных участков, находящихся в собственности Козульского муниципального округа Красноярского края, а также земельных участков, государственная собственность на которые не разграничена, с 01.01.2026 года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912"/>
        <w:gridCol w:w="2274"/>
        <w:gridCol w:w="1554"/>
        <w:gridCol w:w="1275"/>
        <w:gridCol w:w="993"/>
        <w:gridCol w:w="1275"/>
      </w:tblGrid>
      <w:tr w:rsidR="007802CB" w:rsidRPr="00843BE8" w:rsidTr="00843BE8">
        <w:trPr>
          <w:trHeight w:val="27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№ </w:t>
            </w:r>
            <w:proofErr w:type="gramStart"/>
            <w:r w:rsidRPr="00843BE8">
              <w:rPr>
                <w:sz w:val="20"/>
                <w:szCs w:val="20"/>
              </w:rPr>
              <w:t>п</w:t>
            </w:r>
            <w:proofErr w:type="gramEnd"/>
            <w:r w:rsidRPr="00843BE8">
              <w:rPr>
                <w:sz w:val="20"/>
                <w:szCs w:val="20"/>
              </w:rPr>
              <w:t>/п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Вид разрешённого использования</w:t>
            </w:r>
            <w:r w:rsidRPr="00843BE8">
              <w:rPr>
                <w:sz w:val="20"/>
                <w:szCs w:val="20"/>
              </w:rPr>
              <w:br/>
              <w:t xml:space="preserve"> земельного участка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Наименование населенного пункта, в границах которого находится земельный участок</w:t>
            </w:r>
          </w:p>
        </w:tc>
        <w:tc>
          <w:tcPr>
            <w:tcW w:w="5097" w:type="dxa"/>
            <w:gridSpan w:val="4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К</w:t>
            </w:r>
            <w:proofErr w:type="gramStart"/>
            <w:r w:rsidRPr="00843BE8">
              <w:rPr>
                <w:sz w:val="20"/>
                <w:szCs w:val="20"/>
              </w:rPr>
              <w:t>2</w:t>
            </w:r>
            <w:proofErr w:type="gramEnd"/>
            <w:r w:rsidRPr="00843BE8">
              <w:rPr>
                <w:sz w:val="20"/>
                <w:szCs w:val="20"/>
              </w:rPr>
              <w:t xml:space="preserve"> (категория арендатора)</w:t>
            </w: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829" w:type="dxa"/>
            <w:gridSpan w:val="2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Физические лица</w:t>
            </w:r>
          </w:p>
        </w:tc>
      </w:tr>
      <w:tr w:rsidR="007802CB" w:rsidRPr="00843BE8" w:rsidTr="00843BE8">
        <w:trPr>
          <w:trHeight w:val="138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юридические лица, за исключением муниципальных унитарных предприятий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43BE8">
              <w:rPr>
                <w:sz w:val="20"/>
                <w:szCs w:val="20"/>
              </w:rPr>
              <w:t>муниципаль-ные</w:t>
            </w:r>
            <w:proofErr w:type="spellEnd"/>
            <w:proofErr w:type="gramEnd"/>
            <w:r w:rsidRPr="00843BE8">
              <w:rPr>
                <w:sz w:val="20"/>
                <w:szCs w:val="20"/>
              </w:rPr>
              <w:br/>
              <w:t>унитарные предприятия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предприниматели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остальные</w:t>
            </w:r>
            <w:r w:rsidRPr="00843BE8">
              <w:rPr>
                <w:sz w:val="20"/>
                <w:szCs w:val="20"/>
              </w:rPr>
              <w:br/>
              <w:t>граждане</w:t>
            </w:r>
          </w:p>
        </w:tc>
      </w:tr>
      <w:tr w:rsidR="007802CB" w:rsidRPr="00843BE8" w:rsidTr="00843BE8">
        <w:trPr>
          <w:trHeight w:val="141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п. Кедровый, </w:t>
            </w:r>
            <w:proofErr w:type="spellStart"/>
            <w:r w:rsidRPr="00843BE8">
              <w:rPr>
                <w:sz w:val="20"/>
                <w:szCs w:val="20"/>
              </w:rPr>
              <w:t>г</w:t>
            </w:r>
            <w:proofErr w:type="gramStart"/>
            <w:r w:rsidRPr="00843BE8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843BE8">
              <w:rPr>
                <w:sz w:val="20"/>
                <w:szCs w:val="20"/>
              </w:rPr>
              <w:t xml:space="preserve">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 xml:space="preserve">, д. Большой </w:t>
            </w:r>
            <w:proofErr w:type="spellStart"/>
            <w:r w:rsidRPr="00843BE8">
              <w:rPr>
                <w:sz w:val="20"/>
                <w:szCs w:val="20"/>
              </w:rPr>
              <w:t>Кемчуг</w:t>
            </w:r>
            <w:proofErr w:type="spellEnd"/>
            <w:r w:rsidRPr="00843BE8">
              <w:rPr>
                <w:sz w:val="20"/>
                <w:szCs w:val="20"/>
              </w:rPr>
              <w:t xml:space="preserve">, п. Лазурный, д.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Можарский</w:t>
            </w:r>
            <w:proofErr w:type="spellEnd"/>
            <w:r w:rsidRPr="00843BE8">
              <w:rPr>
                <w:sz w:val="20"/>
                <w:szCs w:val="20"/>
              </w:rPr>
              <w:t xml:space="preserve">, д. Новая Дорога, п. </w:t>
            </w:r>
            <w:proofErr w:type="spellStart"/>
            <w:r w:rsidRPr="00843BE8">
              <w:rPr>
                <w:sz w:val="20"/>
                <w:szCs w:val="20"/>
              </w:rPr>
              <w:t>Соболевка</w:t>
            </w:r>
            <w:proofErr w:type="spellEnd"/>
            <w:r w:rsidRPr="00843BE8">
              <w:rPr>
                <w:sz w:val="20"/>
                <w:szCs w:val="20"/>
              </w:rPr>
              <w:t xml:space="preserve">, д. Старая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 xml:space="preserve">, п. Тайга, д. </w:t>
            </w:r>
            <w:proofErr w:type="spellStart"/>
            <w:r w:rsidRPr="00843BE8">
              <w:rPr>
                <w:sz w:val="20"/>
                <w:szCs w:val="20"/>
              </w:rPr>
              <w:t>Шарловка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Шушково</w:t>
            </w:r>
            <w:proofErr w:type="spellEnd"/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0,35; из них многодетные семьи, имеющие 3-х и более детей в возрасте до 18 лет, пенсионеры - 0,17</w:t>
            </w:r>
          </w:p>
        </w:tc>
      </w:tr>
      <w:tr w:rsidR="007802CB" w:rsidRPr="00843BE8" w:rsidTr="00843BE8">
        <w:trPr>
          <w:trHeight w:val="97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36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 xml:space="preserve">с. </w:t>
            </w:r>
            <w:proofErr w:type="spellStart"/>
            <w:r w:rsidRPr="00843BE8">
              <w:rPr>
                <w:sz w:val="20"/>
                <w:szCs w:val="20"/>
              </w:rPr>
              <w:t>Балахтон</w:t>
            </w:r>
            <w:proofErr w:type="spellEnd"/>
            <w:r w:rsidRPr="00843BE8">
              <w:rPr>
                <w:sz w:val="20"/>
                <w:szCs w:val="20"/>
              </w:rPr>
              <w:t xml:space="preserve">, д. Глушково, д. Красный Яр, д. </w:t>
            </w:r>
            <w:proofErr w:type="spellStart"/>
            <w:r w:rsidRPr="00843BE8">
              <w:rPr>
                <w:sz w:val="20"/>
                <w:szCs w:val="20"/>
              </w:rPr>
              <w:t>Мальфино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Ничково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Бадаложная</w:t>
            </w:r>
            <w:proofErr w:type="spellEnd"/>
            <w:r w:rsidRPr="00843BE8">
              <w:rPr>
                <w:sz w:val="20"/>
                <w:szCs w:val="20"/>
              </w:rPr>
              <w:t xml:space="preserve">, с. Жуковка, п. Заречный, п. Косачи, п. Малые Ручьи, п. Малый </w:t>
            </w:r>
            <w:proofErr w:type="spellStart"/>
            <w:r w:rsidRPr="00843BE8">
              <w:rPr>
                <w:sz w:val="20"/>
                <w:szCs w:val="20"/>
              </w:rPr>
              <w:t>Кайдат</w:t>
            </w:r>
            <w:proofErr w:type="spellEnd"/>
            <w:r w:rsidRPr="00843BE8">
              <w:rPr>
                <w:sz w:val="20"/>
                <w:szCs w:val="20"/>
              </w:rPr>
              <w:t xml:space="preserve">, п. Новосибирский, п. </w:t>
            </w:r>
            <w:proofErr w:type="spellStart"/>
            <w:r w:rsidRPr="00843BE8">
              <w:rPr>
                <w:sz w:val="20"/>
                <w:szCs w:val="20"/>
              </w:rPr>
              <w:t>Сергино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Левоямное</w:t>
            </w:r>
            <w:proofErr w:type="spellEnd"/>
            <w:r w:rsidRPr="00843BE8">
              <w:rPr>
                <w:sz w:val="20"/>
                <w:szCs w:val="20"/>
              </w:rPr>
              <w:t xml:space="preserve">, п. Новочернореченский, д. </w:t>
            </w:r>
            <w:proofErr w:type="spellStart"/>
            <w:r w:rsidRPr="00843BE8">
              <w:rPr>
                <w:sz w:val="20"/>
                <w:szCs w:val="20"/>
              </w:rPr>
              <w:t>Постойка</w:t>
            </w:r>
            <w:proofErr w:type="spellEnd"/>
            <w:r w:rsidRPr="00843BE8">
              <w:rPr>
                <w:sz w:val="20"/>
                <w:szCs w:val="20"/>
              </w:rPr>
              <w:t xml:space="preserve">, д. Предгорье, д. Старая Черная, д. </w:t>
            </w:r>
            <w:proofErr w:type="spellStart"/>
            <w:r w:rsidRPr="00843BE8">
              <w:rPr>
                <w:sz w:val="20"/>
                <w:szCs w:val="20"/>
              </w:rPr>
              <w:t>Аммала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Загайново</w:t>
            </w:r>
            <w:proofErr w:type="spellEnd"/>
            <w:r w:rsidRPr="00843BE8">
              <w:rPr>
                <w:sz w:val="20"/>
                <w:szCs w:val="20"/>
              </w:rPr>
              <w:t xml:space="preserve">, с. </w:t>
            </w:r>
            <w:proofErr w:type="spellStart"/>
            <w:r w:rsidRPr="00843BE8">
              <w:rPr>
                <w:sz w:val="20"/>
                <w:szCs w:val="20"/>
              </w:rPr>
              <w:t>Шадрино</w:t>
            </w:r>
            <w:proofErr w:type="spellEnd"/>
            <w:proofErr w:type="gramEnd"/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0,15; из них многодетные семьи, имеющие 3-х и более детей в возрасте до 18 лет, пенсионеры - 0,07</w:t>
            </w:r>
          </w:p>
        </w:tc>
      </w:tr>
      <w:tr w:rsidR="007802CB" w:rsidRPr="00843BE8" w:rsidTr="00843BE8">
        <w:trPr>
          <w:trHeight w:val="25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33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4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62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малоэтажная многоквартирная жилая застройка, </w:t>
            </w:r>
            <w:proofErr w:type="spellStart"/>
            <w:r w:rsidRPr="00843BE8">
              <w:rPr>
                <w:sz w:val="20"/>
                <w:szCs w:val="20"/>
              </w:rPr>
              <w:t>среднеэтажная</w:t>
            </w:r>
            <w:proofErr w:type="spellEnd"/>
            <w:r w:rsidRPr="00843BE8">
              <w:rPr>
                <w:sz w:val="20"/>
                <w:szCs w:val="20"/>
              </w:rPr>
              <w:t xml:space="preserve"> жилая застройка, многоэтажная жилая застройка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п. Кедровый, </w:t>
            </w:r>
            <w:proofErr w:type="spellStart"/>
            <w:r w:rsidRPr="00843BE8">
              <w:rPr>
                <w:sz w:val="20"/>
                <w:szCs w:val="20"/>
              </w:rPr>
              <w:t>г</w:t>
            </w:r>
            <w:proofErr w:type="gramStart"/>
            <w:r w:rsidRPr="00843BE8">
              <w:rPr>
                <w:sz w:val="20"/>
                <w:szCs w:val="20"/>
              </w:rPr>
              <w:t>.п</w:t>
            </w:r>
            <w:proofErr w:type="spellEnd"/>
            <w:proofErr w:type="gramEnd"/>
            <w:r w:rsidRPr="00843BE8">
              <w:rPr>
                <w:sz w:val="20"/>
                <w:szCs w:val="20"/>
              </w:rPr>
              <w:t xml:space="preserve">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 xml:space="preserve">, д. Большой </w:t>
            </w:r>
            <w:proofErr w:type="spellStart"/>
            <w:r w:rsidRPr="00843BE8">
              <w:rPr>
                <w:sz w:val="20"/>
                <w:szCs w:val="20"/>
              </w:rPr>
              <w:t>Кемчуг</w:t>
            </w:r>
            <w:proofErr w:type="spellEnd"/>
            <w:r w:rsidRPr="00843BE8">
              <w:rPr>
                <w:sz w:val="20"/>
                <w:szCs w:val="20"/>
              </w:rPr>
              <w:t xml:space="preserve">, п. Лазурный, д.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Можарский</w:t>
            </w:r>
            <w:proofErr w:type="spellEnd"/>
            <w:r w:rsidRPr="00843BE8">
              <w:rPr>
                <w:sz w:val="20"/>
                <w:szCs w:val="20"/>
              </w:rPr>
              <w:t xml:space="preserve">, д. Новая Дорога, п. </w:t>
            </w:r>
            <w:proofErr w:type="spellStart"/>
            <w:r w:rsidRPr="00843BE8">
              <w:rPr>
                <w:sz w:val="20"/>
                <w:szCs w:val="20"/>
              </w:rPr>
              <w:t>Соболевка</w:t>
            </w:r>
            <w:proofErr w:type="spellEnd"/>
            <w:r w:rsidRPr="00843BE8">
              <w:rPr>
                <w:sz w:val="20"/>
                <w:szCs w:val="20"/>
              </w:rPr>
              <w:t xml:space="preserve">, д. Старая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 xml:space="preserve">, п. Тайга, д. </w:t>
            </w:r>
            <w:proofErr w:type="spellStart"/>
            <w:r w:rsidRPr="00843BE8">
              <w:rPr>
                <w:sz w:val="20"/>
                <w:szCs w:val="20"/>
              </w:rPr>
              <w:t>Шарловка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Шушково</w:t>
            </w:r>
            <w:proofErr w:type="spellEnd"/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0,35; из них многодетные семьи, имеющие 3-х и более детей в возрасте до 18 лет, пенсионеры - 0,17</w:t>
            </w:r>
          </w:p>
        </w:tc>
      </w:tr>
      <w:tr w:rsidR="007802CB" w:rsidRPr="00843BE8" w:rsidTr="00843BE8">
        <w:trPr>
          <w:trHeight w:val="81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4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 xml:space="preserve">с. </w:t>
            </w:r>
            <w:proofErr w:type="spellStart"/>
            <w:r w:rsidRPr="00843BE8">
              <w:rPr>
                <w:sz w:val="20"/>
                <w:szCs w:val="20"/>
              </w:rPr>
              <w:t>Балахтон</w:t>
            </w:r>
            <w:proofErr w:type="spellEnd"/>
            <w:r w:rsidRPr="00843BE8">
              <w:rPr>
                <w:sz w:val="20"/>
                <w:szCs w:val="20"/>
              </w:rPr>
              <w:t xml:space="preserve">, д. Глушково, д. Красный Яр, д. </w:t>
            </w:r>
            <w:proofErr w:type="spellStart"/>
            <w:r w:rsidRPr="00843BE8">
              <w:rPr>
                <w:sz w:val="20"/>
                <w:szCs w:val="20"/>
              </w:rPr>
              <w:t>Мальфино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Ничково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Бадаложная</w:t>
            </w:r>
            <w:proofErr w:type="spellEnd"/>
            <w:r w:rsidRPr="00843BE8">
              <w:rPr>
                <w:sz w:val="20"/>
                <w:szCs w:val="20"/>
              </w:rPr>
              <w:t xml:space="preserve">, с. Жуковка, п. Заречный, п. Косачи, п. Малые Ручьи, п. Малый </w:t>
            </w:r>
            <w:proofErr w:type="spellStart"/>
            <w:r w:rsidRPr="00843BE8">
              <w:rPr>
                <w:sz w:val="20"/>
                <w:szCs w:val="20"/>
              </w:rPr>
              <w:t>Кайдат</w:t>
            </w:r>
            <w:proofErr w:type="spellEnd"/>
            <w:r w:rsidRPr="00843BE8">
              <w:rPr>
                <w:sz w:val="20"/>
                <w:szCs w:val="20"/>
              </w:rPr>
              <w:t xml:space="preserve">, п. Новосибирский, п. </w:t>
            </w:r>
            <w:proofErr w:type="spellStart"/>
            <w:r w:rsidRPr="00843BE8">
              <w:rPr>
                <w:sz w:val="20"/>
                <w:szCs w:val="20"/>
              </w:rPr>
              <w:t>Сергино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Левоямное</w:t>
            </w:r>
            <w:proofErr w:type="spellEnd"/>
            <w:r w:rsidRPr="00843BE8">
              <w:rPr>
                <w:sz w:val="20"/>
                <w:szCs w:val="20"/>
              </w:rPr>
              <w:t xml:space="preserve">, п. Новочернореченский, д. </w:t>
            </w:r>
            <w:proofErr w:type="spellStart"/>
            <w:r w:rsidRPr="00843BE8">
              <w:rPr>
                <w:sz w:val="20"/>
                <w:szCs w:val="20"/>
              </w:rPr>
              <w:t>Постойка</w:t>
            </w:r>
            <w:proofErr w:type="spellEnd"/>
            <w:r w:rsidRPr="00843BE8">
              <w:rPr>
                <w:sz w:val="20"/>
                <w:szCs w:val="20"/>
              </w:rPr>
              <w:t xml:space="preserve">, д. Предгорье, д. Старая Черная, д. </w:t>
            </w:r>
            <w:proofErr w:type="spellStart"/>
            <w:r w:rsidRPr="00843BE8">
              <w:rPr>
                <w:sz w:val="20"/>
                <w:szCs w:val="20"/>
              </w:rPr>
              <w:t>Аммала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Загайново</w:t>
            </w:r>
            <w:proofErr w:type="spellEnd"/>
            <w:r w:rsidRPr="00843BE8">
              <w:rPr>
                <w:sz w:val="20"/>
                <w:szCs w:val="20"/>
              </w:rPr>
              <w:t xml:space="preserve">, с. </w:t>
            </w:r>
            <w:proofErr w:type="spellStart"/>
            <w:r w:rsidRPr="00843BE8">
              <w:rPr>
                <w:sz w:val="20"/>
                <w:szCs w:val="20"/>
              </w:rPr>
              <w:t>Шадрино</w:t>
            </w:r>
            <w:proofErr w:type="spellEnd"/>
            <w:proofErr w:type="gramEnd"/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0,15; из них многодетные семьи, имеющие 3-х и более детей в возрасте до 18 лет, пенсионеры - 0,07</w:t>
            </w:r>
          </w:p>
        </w:tc>
      </w:tr>
      <w:tr w:rsidR="007802CB" w:rsidRPr="00843BE8" w:rsidTr="00843BE8">
        <w:trPr>
          <w:trHeight w:val="5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5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575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хранение автотранспорта (для строительства и эксплуатации гаражей, за исключением гаражей, размещение которых предусмотрено кодами 2.7.2, 4.9 классификатора)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населенные пункты </w:t>
            </w:r>
            <w:r w:rsidRPr="00843BE8">
              <w:rPr>
                <w:sz w:val="20"/>
                <w:szCs w:val="20"/>
              </w:rPr>
              <w:br/>
              <w:t>в границах 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1; многодетные семьи, имеющие 3-х и более детей в возрасте до 18 лет, пенсионеры - 0,5</w:t>
            </w:r>
          </w:p>
        </w:tc>
      </w:tr>
      <w:tr w:rsidR="007802CB" w:rsidRPr="00843BE8" w:rsidTr="00843BE8">
        <w:trPr>
          <w:trHeight w:val="99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за границей населенного </w:t>
            </w:r>
            <w:r w:rsidRPr="00843BE8">
              <w:rPr>
                <w:sz w:val="20"/>
                <w:szCs w:val="20"/>
              </w:rPr>
              <w:br/>
              <w:t>пункта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</w:tr>
      <w:tr w:rsidR="007802CB" w:rsidRPr="00843BE8" w:rsidTr="00843BE8">
        <w:trPr>
          <w:trHeight w:val="750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4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служебные гаражи (для размещения гаражей, стоянок и хранения транспорта)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81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5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для размещения и эксплуатации объектов торговли, объектов управленческой деятельности, банковских и страховых услуг, общественного питания и бытового обслуживание, в </w:t>
            </w:r>
            <w:proofErr w:type="spellStart"/>
            <w:r w:rsidRPr="00843BE8">
              <w:rPr>
                <w:sz w:val="20"/>
                <w:szCs w:val="20"/>
              </w:rPr>
              <w:t>т.ч</w:t>
            </w:r>
            <w:proofErr w:type="spellEnd"/>
            <w:r w:rsidRPr="00843BE8">
              <w:rPr>
                <w:sz w:val="20"/>
                <w:szCs w:val="20"/>
              </w:rPr>
              <w:t xml:space="preserve">. временных сооружений; с площадью земельного участка до 100 </w:t>
            </w:r>
            <w:proofErr w:type="spellStart"/>
            <w:r w:rsidRPr="00843BE8">
              <w:rPr>
                <w:sz w:val="20"/>
                <w:szCs w:val="20"/>
              </w:rPr>
              <w:t>кв.м</w:t>
            </w:r>
            <w:proofErr w:type="spellEnd"/>
            <w:r w:rsidRPr="00843BE8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proofErr w:type="spellStart"/>
            <w:r w:rsidRPr="00843BE8">
              <w:rPr>
                <w:sz w:val="20"/>
                <w:szCs w:val="20"/>
              </w:rPr>
              <w:t>г.п</w:t>
            </w:r>
            <w:proofErr w:type="spellEnd"/>
            <w:r w:rsidRPr="00843BE8">
              <w:rPr>
                <w:sz w:val="20"/>
                <w:szCs w:val="20"/>
              </w:rPr>
              <w:t xml:space="preserve">.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</w:p>
        </w:tc>
        <w:tc>
          <w:tcPr>
            <w:tcW w:w="1554" w:type="dxa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3,5; на период</w:t>
            </w:r>
            <w:r w:rsidRPr="00843BE8">
              <w:rPr>
                <w:sz w:val="20"/>
                <w:szCs w:val="20"/>
              </w:rPr>
              <w:br/>
              <w:t>строительства 1,5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3,5; на период</w:t>
            </w:r>
            <w:r w:rsidRPr="00843BE8">
              <w:rPr>
                <w:sz w:val="20"/>
                <w:szCs w:val="20"/>
              </w:rPr>
              <w:br/>
              <w:t>строительства 1,5</w:t>
            </w:r>
          </w:p>
        </w:tc>
        <w:tc>
          <w:tcPr>
            <w:tcW w:w="1275" w:type="dxa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3,5; на период</w:t>
            </w:r>
            <w:r w:rsidRPr="00843BE8">
              <w:rPr>
                <w:sz w:val="20"/>
                <w:szCs w:val="20"/>
              </w:rPr>
              <w:br/>
              <w:t>строительства 1,5</w:t>
            </w:r>
          </w:p>
        </w:tc>
      </w:tr>
      <w:tr w:rsidR="007802CB" w:rsidRPr="00843BE8" w:rsidTr="00843BE8">
        <w:trPr>
          <w:trHeight w:val="241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населенные пункты </w:t>
            </w:r>
            <w:r w:rsidRPr="00843BE8">
              <w:rPr>
                <w:sz w:val="20"/>
                <w:szCs w:val="20"/>
              </w:rPr>
              <w:br/>
              <w:t xml:space="preserve">в границах территории округа, за исключением </w:t>
            </w:r>
            <w:proofErr w:type="spellStart"/>
            <w:r w:rsidRPr="00843BE8">
              <w:rPr>
                <w:sz w:val="20"/>
                <w:szCs w:val="20"/>
              </w:rPr>
              <w:t>г.п</w:t>
            </w:r>
            <w:proofErr w:type="spellEnd"/>
            <w:r w:rsidRPr="00843BE8">
              <w:rPr>
                <w:sz w:val="20"/>
                <w:szCs w:val="20"/>
              </w:rPr>
              <w:t xml:space="preserve">.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</w:p>
        </w:tc>
        <w:tc>
          <w:tcPr>
            <w:tcW w:w="1554" w:type="dxa"/>
            <w:vMerge w:val="restart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3; на период </w:t>
            </w:r>
            <w:r w:rsidRPr="00843BE8">
              <w:rPr>
                <w:sz w:val="20"/>
                <w:szCs w:val="20"/>
              </w:rPr>
              <w:br/>
              <w:t>строительства 1,5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3; на период </w:t>
            </w:r>
            <w:r w:rsidRPr="00843BE8">
              <w:rPr>
                <w:sz w:val="20"/>
                <w:szCs w:val="20"/>
              </w:rPr>
              <w:br/>
              <w:t>строительства 1,5</w:t>
            </w:r>
          </w:p>
        </w:tc>
        <w:tc>
          <w:tcPr>
            <w:tcW w:w="1275" w:type="dxa"/>
            <w:vMerge w:val="restart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3; на период </w:t>
            </w:r>
            <w:r w:rsidRPr="00843BE8">
              <w:rPr>
                <w:sz w:val="20"/>
                <w:szCs w:val="20"/>
              </w:rPr>
              <w:br/>
              <w:t>строительства 1,5</w:t>
            </w:r>
          </w:p>
        </w:tc>
      </w:tr>
      <w:tr w:rsidR="007802CB" w:rsidRPr="00843BE8" w:rsidTr="00843BE8">
        <w:trPr>
          <w:trHeight w:val="241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5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00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4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6</w:t>
            </w:r>
          </w:p>
        </w:tc>
        <w:tc>
          <w:tcPr>
            <w:tcW w:w="1912" w:type="dxa"/>
            <w:vMerge w:val="restart"/>
            <w:shd w:val="clear" w:color="auto" w:fill="auto"/>
            <w:vAlign w:val="center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для размещения и эксплуатации объектов торговли,  объектов управленческой деятельности, банковских и </w:t>
            </w:r>
            <w:r w:rsidRPr="00843BE8">
              <w:rPr>
                <w:sz w:val="20"/>
                <w:szCs w:val="20"/>
              </w:rPr>
              <w:lastRenderedPageBreak/>
              <w:t xml:space="preserve">страховых услуг, общественного питания, бытового обслуживания с площадью участка от 101 до 1000 </w:t>
            </w:r>
            <w:proofErr w:type="spellStart"/>
            <w:r w:rsidRPr="00843BE8">
              <w:rPr>
                <w:sz w:val="20"/>
                <w:szCs w:val="20"/>
              </w:rPr>
              <w:t>кв.м</w:t>
            </w:r>
            <w:proofErr w:type="spellEnd"/>
            <w:r w:rsidRPr="00843BE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lastRenderedPageBreak/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42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42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1,5</w:t>
            </w:r>
          </w:p>
        </w:tc>
      </w:tr>
      <w:tr w:rsidR="007802CB" w:rsidRPr="00843BE8" w:rsidTr="00843BE8">
        <w:trPr>
          <w:trHeight w:val="42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13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96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285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для размещения и  эксплуатации объектов торговли, общественного питания,  объектов управленческой деятельности, банковских и страховых услуг, общественного питания, бытового обслуживания с площадью участка более 1000 </w:t>
            </w:r>
            <w:proofErr w:type="spellStart"/>
            <w:r w:rsidRPr="00843BE8">
              <w:rPr>
                <w:sz w:val="20"/>
                <w:szCs w:val="20"/>
              </w:rPr>
              <w:t>кв.м</w:t>
            </w:r>
            <w:proofErr w:type="spellEnd"/>
            <w:r w:rsidRPr="00843BE8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28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8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8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8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38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620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8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объекты дорожного сервиса (для строительства и эксплуатации автозаправочных и газонаполнительных станций, предприятий автосервиса) 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2,3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2,3</w:t>
            </w:r>
          </w:p>
        </w:tc>
      </w:tr>
      <w:tr w:rsidR="007802CB" w:rsidRPr="00843BE8" w:rsidTr="00843BE8">
        <w:trPr>
          <w:trHeight w:val="247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9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для размещения некапитальных нестационарных строений и сооружений, информационных щитов и указателей, применяемых как составные части благоустройства территории (рекламных щитов)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</w:t>
            </w:r>
          </w:p>
        </w:tc>
      </w:tr>
      <w:tr w:rsidR="007802CB" w:rsidRPr="00843BE8" w:rsidTr="00843BE8">
        <w:trPr>
          <w:trHeight w:val="196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10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общественное использование объектов капитального строительства (для строительства и эксплуатации офисных (административных) зданий делового и коммерческого назначения)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79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11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гостиничное обслуживание (размещение гостиниц), развлечение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285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12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для строительства и эксплуатации </w:t>
            </w:r>
            <w:r w:rsidRPr="00843BE8">
              <w:rPr>
                <w:sz w:val="20"/>
                <w:szCs w:val="20"/>
              </w:rPr>
              <w:lastRenderedPageBreak/>
              <w:t>(размещения) производственных и административных зданий, строений, сооружений промышленности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lastRenderedPageBreak/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1,5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1,5</w:t>
            </w: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13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для строительства и эксплуатации объектов сотовой связи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proofErr w:type="spellStart"/>
            <w:r w:rsidRPr="00843BE8">
              <w:rPr>
                <w:sz w:val="20"/>
                <w:szCs w:val="20"/>
              </w:rPr>
              <w:t>г.п</w:t>
            </w:r>
            <w:proofErr w:type="spellEnd"/>
            <w:r w:rsidRPr="00843BE8">
              <w:rPr>
                <w:sz w:val="20"/>
                <w:szCs w:val="20"/>
              </w:rPr>
              <w:t xml:space="preserve">.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>, п. Кедровый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22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22</w:t>
            </w:r>
          </w:p>
        </w:tc>
      </w:tr>
      <w:tr w:rsidR="007802CB" w:rsidRPr="00843BE8" w:rsidTr="00843BE8">
        <w:trPr>
          <w:trHeight w:val="136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 xml:space="preserve">с. </w:t>
            </w:r>
            <w:proofErr w:type="spellStart"/>
            <w:r w:rsidRPr="00843BE8">
              <w:rPr>
                <w:sz w:val="20"/>
                <w:szCs w:val="20"/>
              </w:rPr>
              <w:t>Балахтон</w:t>
            </w:r>
            <w:proofErr w:type="spellEnd"/>
            <w:r w:rsidRPr="00843BE8">
              <w:rPr>
                <w:sz w:val="20"/>
                <w:szCs w:val="20"/>
              </w:rPr>
              <w:t xml:space="preserve">, д. Глушково, д. Красный Яр, д. </w:t>
            </w:r>
            <w:proofErr w:type="spellStart"/>
            <w:r w:rsidRPr="00843BE8">
              <w:rPr>
                <w:sz w:val="20"/>
                <w:szCs w:val="20"/>
              </w:rPr>
              <w:t>Мальфино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Ничково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Аммала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Загайново</w:t>
            </w:r>
            <w:proofErr w:type="spellEnd"/>
            <w:r w:rsidRPr="00843BE8">
              <w:rPr>
                <w:sz w:val="20"/>
                <w:szCs w:val="20"/>
              </w:rPr>
              <w:t xml:space="preserve">, с. </w:t>
            </w:r>
            <w:proofErr w:type="spellStart"/>
            <w:r w:rsidRPr="00843BE8">
              <w:rPr>
                <w:sz w:val="20"/>
                <w:szCs w:val="20"/>
              </w:rPr>
              <w:t>Шадрино</w:t>
            </w:r>
            <w:proofErr w:type="spellEnd"/>
            <w:proofErr w:type="gramEnd"/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</w:tr>
      <w:tr w:rsidR="007802CB" w:rsidRPr="00843BE8" w:rsidTr="00843BE8">
        <w:trPr>
          <w:trHeight w:val="138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п. </w:t>
            </w:r>
            <w:proofErr w:type="spellStart"/>
            <w:r w:rsidRPr="00843BE8">
              <w:rPr>
                <w:sz w:val="20"/>
                <w:szCs w:val="20"/>
              </w:rPr>
              <w:t>Бадаложная</w:t>
            </w:r>
            <w:proofErr w:type="spellEnd"/>
            <w:r w:rsidRPr="00843BE8">
              <w:rPr>
                <w:sz w:val="20"/>
                <w:szCs w:val="20"/>
              </w:rPr>
              <w:t xml:space="preserve">, с. </w:t>
            </w:r>
            <w:proofErr w:type="spellStart"/>
            <w:r w:rsidRPr="00843BE8">
              <w:rPr>
                <w:sz w:val="20"/>
                <w:szCs w:val="20"/>
              </w:rPr>
              <w:t>Жуковка</w:t>
            </w:r>
            <w:proofErr w:type="gramStart"/>
            <w:r w:rsidRPr="00843BE8">
              <w:rPr>
                <w:sz w:val="20"/>
                <w:szCs w:val="20"/>
              </w:rPr>
              <w:t>,п</w:t>
            </w:r>
            <w:proofErr w:type="spellEnd"/>
            <w:proofErr w:type="gramEnd"/>
            <w:r w:rsidRPr="00843BE8">
              <w:rPr>
                <w:sz w:val="20"/>
                <w:szCs w:val="20"/>
              </w:rPr>
              <w:t xml:space="preserve">. Заречный, п. Косачи, п. Малые Ручьи, п. Малый </w:t>
            </w:r>
            <w:proofErr w:type="spellStart"/>
            <w:r w:rsidRPr="00843BE8">
              <w:rPr>
                <w:sz w:val="20"/>
                <w:szCs w:val="20"/>
              </w:rPr>
              <w:t>Кайдат</w:t>
            </w:r>
            <w:proofErr w:type="spellEnd"/>
            <w:r w:rsidRPr="00843BE8">
              <w:rPr>
                <w:sz w:val="20"/>
                <w:szCs w:val="20"/>
              </w:rPr>
              <w:t xml:space="preserve">, п. Новосибирский, п. </w:t>
            </w:r>
            <w:proofErr w:type="spellStart"/>
            <w:r w:rsidRPr="00843BE8">
              <w:rPr>
                <w:sz w:val="20"/>
                <w:szCs w:val="20"/>
              </w:rPr>
              <w:t>Сергино</w:t>
            </w:r>
            <w:proofErr w:type="spellEnd"/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30</w:t>
            </w:r>
          </w:p>
        </w:tc>
      </w:tr>
      <w:tr w:rsidR="007802CB" w:rsidRPr="00843BE8" w:rsidTr="00843BE8">
        <w:trPr>
          <w:trHeight w:val="186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 xml:space="preserve">д. Большой </w:t>
            </w:r>
            <w:proofErr w:type="spellStart"/>
            <w:r w:rsidRPr="00843BE8">
              <w:rPr>
                <w:sz w:val="20"/>
                <w:szCs w:val="20"/>
              </w:rPr>
              <w:t>Кемчуг</w:t>
            </w:r>
            <w:proofErr w:type="spellEnd"/>
            <w:r w:rsidRPr="00843BE8">
              <w:rPr>
                <w:sz w:val="20"/>
                <w:szCs w:val="20"/>
              </w:rPr>
              <w:t xml:space="preserve">, п. Лазурный, д.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Можарский</w:t>
            </w:r>
            <w:proofErr w:type="spellEnd"/>
            <w:r w:rsidRPr="00843BE8">
              <w:rPr>
                <w:sz w:val="20"/>
                <w:szCs w:val="20"/>
              </w:rPr>
              <w:t xml:space="preserve">, д. Новая Дорога, п. </w:t>
            </w:r>
            <w:proofErr w:type="spellStart"/>
            <w:r w:rsidRPr="00843BE8">
              <w:rPr>
                <w:sz w:val="20"/>
                <w:szCs w:val="20"/>
              </w:rPr>
              <w:t>Соболевка</w:t>
            </w:r>
            <w:proofErr w:type="spellEnd"/>
            <w:r w:rsidRPr="00843BE8">
              <w:rPr>
                <w:sz w:val="20"/>
                <w:szCs w:val="20"/>
              </w:rPr>
              <w:t xml:space="preserve">, д. Старая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 xml:space="preserve">, п. Тайга, д. </w:t>
            </w:r>
            <w:proofErr w:type="spellStart"/>
            <w:r w:rsidRPr="00843BE8">
              <w:rPr>
                <w:sz w:val="20"/>
                <w:szCs w:val="20"/>
              </w:rPr>
              <w:t>Шарловка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Шушково</w:t>
            </w:r>
            <w:proofErr w:type="spellEnd"/>
            <w:proofErr w:type="gramEnd"/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75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75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75</w:t>
            </w:r>
          </w:p>
        </w:tc>
      </w:tr>
      <w:tr w:rsidR="007802CB" w:rsidRPr="00843BE8" w:rsidTr="00843BE8">
        <w:trPr>
          <w:trHeight w:val="103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 xml:space="preserve">д. </w:t>
            </w:r>
            <w:proofErr w:type="spellStart"/>
            <w:r w:rsidRPr="00843BE8">
              <w:rPr>
                <w:sz w:val="20"/>
                <w:szCs w:val="20"/>
              </w:rPr>
              <w:t>Левоямное</w:t>
            </w:r>
            <w:proofErr w:type="spellEnd"/>
            <w:r w:rsidRPr="00843BE8">
              <w:rPr>
                <w:sz w:val="20"/>
                <w:szCs w:val="20"/>
              </w:rPr>
              <w:t>, п. Новочернореченский,</w:t>
            </w:r>
            <w:r w:rsidRPr="00843BE8">
              <w:rPr>
                <w:sz w:val="20"/>
                <w:szCs w:val="20"/>
              </w:rPr>
              <w:br/>
              <w:t xml:space="preserve"> д. </w:t>
            </w:r>
            <w:proofErr w:type="spellStart"/>
            <w:r w:rsidRPr="00843BE8">
              <w:rPr>
                <w:sz w:val="20"/>
                <w:szCs w:val="20"/>
              </w:rPr>
              <w:t>Постойка</w:t>
            </w:r>
            <w:proofErr w:type="spellEnd"/>
            <w:r w:rsidRPr="00843BE8">
              <w:rPr>
                <w:sz w:val="20"/>
                <w:szCs w:val="20"/>
              </w:rPr>
              <w:t>, д. Предгорье, д. Старая Черная</w:t>
            </w:r>
            <w:proofErr w:type="gramEnd"/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15</w:t>
            </w:r>
          </w:p>
        </w:tc>
      </w:tr>
      <w:tr w:rsidR="007802CB" w:rsidRPr="00843BE8" w:rsidTr="00843BE8">
        <w:trPr>
          <w:trHeight w:val="52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за границей населенного </w:t>
            </w:r>
            <w:r w:rsidRPr="00843BE8">
              <w:rPr>
                <w:sz w:val="20"/>
                <w:szCs w:val="20"/>
              </w:rPr>
              <w:br/>
              <w:t>пункта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35</w:t>
            </w: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14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для установки и эксплуатации пилорамы; складирования и переработки лесоматериалов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proofErr w:type="spellStart"/>
            <w:r w:rsidRPr="00843BE8">
              <w:rPr>
                <w:sz w:val="20"/>
                <w:szCs w:val="20"/>
              </w:rPr>
              <w:t>г.п</w:t>
            </w:r>
            <w:proofErr w:type="spellEnd"/>
            <w:r w:rsidRPr="00843BE8">
              <w:rPr>
                <w:sz w:val="20"/>
                <w:szCs w:val="20"/>
              </w:rPr>
              <w:t xml:space="preserve">.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</w:t>
            </w:r>
          </w:p>
        </w:tc>
      </w:tr>
      <w:tr w:rsidR="007802CB" w:rsidRPr="00843BE8" w:rsidTr="00843BE8">
        <w:trPr>
          <w:trHeight w:val="12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населенные пункты </w:t>
            </w:r>
            <w:r w:rsidRPr="00843BE8">
              <w:rPr>
                <w:sz w:val="20"/>
                <w:szCs w:val="20"/>
              </w:rPr>
              <w:br/>
              <w:t xml:space="preserve">в границах территории округа, за исключением </w:t>
            </w:r>
            <w:proofErr w:type="spellStart"/>
            <w:r w:rsidRPr="00843BE8">
              <w:rPr>
                <w:sz w:val="20"/>
                <w:szCs w:val="20"/>
              </w:rPr>
              <w:t>г.п</w:t>
            </w:r>
            <w:proofErr w:type="spellEnd"/>
            <w:r w:rsidRPr="00843BE8">
              <w:rPr>
                <w:sz w:val="20"/>
                <w:szCs w:val="20"/>
              </w:rPr>
              <w:t xml:space="preserve">.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1,1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1,1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1,1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1,1</w:t>
            </w: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2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</w:tr>
      <w:tr w:rsidR="007802CB" w:rsidRPr="00843BE8" w:rsidTr="00843BE8">
        <w:trPr>
          <w:trHeight w:val="1350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15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автомобильный транспорт (для эксплуатации объектов транспорта, по ремонту, обслуживанию и строительству дорог)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199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предоставление коммунальных услуг (для строительства, эксплуатации либо размещения объектов коммунального хозяйства) (за исключением линий связи, объектов энергетики)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91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17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склад (размещение сооружений по временному хранению и перевалке грузов)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255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18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энергетика (для размещения объектов электросетевого хозяйства)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241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30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540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19</w:t>
            </w:r>
          </w:p>
        </w:tc>
        <w:tc>
          <w:tcPr>
            <w:tcW w:w="1912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для строительства и эксплуатации кабельных, радиорелейных и воздушных линий связи и линий радиофикации, устрой</w:t>
            </w:r>
            <w:proofErr w:type="gramStart"/>
            <w:r w:rsidRPr="00843BE8">
              <w:rPr>
                <w:sz w:val="20"/>
                <w:szCs w:val="20"/>
              </w:rPr>
              <w:t>ств св</w:t>
            </w:r>
            <w:proofErr w:type="gramEnd"/>
            <w:r w:rsidRPr="00843BE8">
              <w:rPr>
                <w:sz w:val="20"/>
                <w:szCs w:val="20"/>
              </w:rPr>
              <w:t>язи (кроме объектов сотовой связи)</w:t>
            </w: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1</w:t>
            </w:r>
          </w:p>
        </w:tc>
      </w:tr>
      <w:tr w:rsidR="007802CB" w:rsidRPr="00843BE8" w:rsidTr="00843BE8">
        <w:trPr>
          <w:trHeight w:val="76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52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875"/>
        </w:trPr>
        <w:tc>
          <w:tcPr>
            <w:tcW w:w="513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20</w:t>
            </w:r>
          </w:p>
        </w:tc>
        <w:tc>
          <w:tcPr>
            <w:tcW w:w="1912" w:type="dxa"/>
            <w:vMerge w:val="restart"/>
            <w:shd w:val="clear" w:color="000000" w:fill="FFFFFF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для ведения личного подсобного хозяйства (приусадебный земельный участок), блокированная жилая застройка, хранение и переработка </w:t>
            </w:r>
            <w:proofErr w:type="spellStart"/>
            <w:r w:rsidRPr="00843BE8">
              <w:rPr>
                <w:sz w:val="20"/>
                <w:szCs w:val="20"/>
              </w:rPr>
              <w:t>сельскохозяйсвтенной</w:t>
            </w:r>
            <w:proofErr w:type="spellEnd"/>
            <w:r w:rsidRPr="00843BE8">
              <w:rPr>
                <w:sz w:val="20"/>
                <w:szCs w:val="20"/>
              </w:rPr>
              <w:t xml:space="preserve"> продукции, животноводство</w:t>
            </w:r>
          </w:p>
        </w:tc>
        <w:tc>
          <w:tcPr>
            <w:tcW w:w="227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  <w:proofErr w:type="spellStart"/>
            <w:r w:rsidRPr="00843BE8">
              <w:rPr>
                <w:sz w:val="20"/>
                <w:szCs w:val="20"/>
              </w:rPr>
              <w:t>г.п</w:t>
            </w:r>
            <w:proofErr w:type="spellEnd"/>
            <w:r w:rsidRPr="00843BE8">
              <w:rPr>
                <w:sz w:val="20"/>
                <w:szCs w:val="20"/>
              </w:rPr>
              <w:t xml:space="preserve">.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>, п. Кедровый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0,2; из них многодетные семьи, имеющие 3-х и более детей в возрасте до 18 лет, пенсионеры - 0,1</w:t>
            </w:r>
          </w:p>
        </w:tc>
      </w:tr>
      <w:tr w:rsidR="007802CB" w:rsidRPr="00843BE8" w:rsidTr="00843BE8">
        <w:trPr>
          <w:trHeight w:val="1155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 xml:space="preserve">п. </w:t>
            </w:r>
            <w:proofErr w:type="spellStart"/>
            <w:r w:rsidRPr="00843BE8">
              <w:rPr>
                <w:sz w:val="20"/>
                <w:szCs w:val="20"/>
              </w:rPr>
              <w:t>Бадаложная</w:t>
            </w:r>
            <w:proofErr w:type="spellEnd"/>
            <w:r w:rsidRPr="00843BE8">
              <w:rPr>
                <w:sz w:val="20"/>
                <w:szCs w:val="20"/>
              </w:rPr>
              <w:t>, с. Жуковка,</w:t>
            </w:r>
            <w:r w:rsidR="00843BE8">
              <w:rPr>
                <w:sz w:val="20"/>
                <w:szCs w:val="20"/>
              </w:rPr>
              <w:t xml:space="preserve"> </w:t>
            </w:r>
            <w:r w:rsidRPr="00843BE8">
              <w:rPr>
                <w:sz w:val="20"/>
                <w:szCs w:val="20"/>
              </w:rPr>
              <w:t xml:space="preserve">п. Заречный, п. Косачи, п. Малые Ручьи, п. Малый </w:t>
            </w:r>
            <w:proofErr w:type="spellStart"/>
            <w:r w:rsidRPr="00843BE8">
              <w:rPr>
                <w:sz w:val="20"/>
                <w:szCs w:val="20"/>
              </w:rPr>
              <w:t>Кайдат</w:t>
            </w:r>
            <w:proofErr w:type="spellEnd"/>
            <w:r w:rsidRPr="00843BE8">
              <w:rPr>
                <w:sz w:val="20"/>
                <w:szCs w:val="20"/>
              </w:rPr>
              <w:t xml:space="preserve">, п. Новосибирский, п. </w:t>
            </w:r>
            <w:proofErr w:type="spellStart"/>
            <w:r w:rsidRPr="00843BE8">
              <w:rPr>
                <w:sz w:val="20"/>
                <w:szCs w:val="20"/>
              </w:rPr>
              <w:t>Сергино</w:t>
            </w:r>
            <w:proofErr w:type="spellEnd"/>
            <w:r w:rsidRPr="00843BE8">
              <w:rPr>
                <w:sz w:val="20"/>
                <w:szCs w:val="20"/>
              </w:rPr>
              <w:t xml:space="preserve">, д. Большой </w:t>
            </w:r>
            <w:proofErr w:type="spellStart"/>
            <w:r w:rsidRPr="00843BE8">
              <w:rPr>
                <w:sz w:val="20"/>
                <w:szCs w:val="20"/>
              </w:rPr>
              <w:t>Кемчуг</w:t>
            </w:r>
            <w:proofErr w:type="spellEnd"/>
            <w:r w:rsidRPr="00843BE8">
              <w:rPr>
                <w:sz w:val="20"/>
                <w:szCs w:val="20"/>
              </w:rPr>
              <w:t xml:space="preserve">, п. Лазурный, д.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Малиногорка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Можарский</w:t>
            </w:r>
            <w:proofErr w:type="spellEnd"/>
            <w:r w:rsidRPr="00843BE8">
              <w:rPr>
                <w:sz w:val="20"/>
                <w:szCs w:val="20"/>
              </w:rPr>
              <w:t xml:space="preserve">, д. Новая Дорога, п. </w:t>
            </w:r>
            <w:proofErr w:type="spellStart"/>
            <w:r w:rsidRPr="00843BE8">
              <w:rPr>
                <w:sz w:val="20"/>
                <w:szCs w:val="20"/>
              </w:rPr>
              <w:t>Соболевка</w:t>
            </w:r>
            <w:proofErr w:type="spellEnd"/>
            <w:r w:rsidRPr="00843BE8">
              <w:rPr>
                <w:sz w:val="20"/>
                <w:szCs w:val="20"/>
              </w:rPr>
              <w:t xml:space="preserve">, д. Старая </w:t>
            </w:r>
            <w:proofErr w:type="spellStart"/>
            <w:r w:rsidRPr="00843BE8">
              <w:rPr>
                <w:sz w:val="20"/>
                <w:szCs w:val="20"/>
              </w:rPr>
              <w:t>Козулька</w:t>
            </w:r>
            <w:proofErr w:type="spellEnd"/>
            <w:r w:rsidRPr="00843BE8">
              <w:rPr>
                <w:sz w:val="20"/>
                <w:szCs w:val="20"/>
              </w:rPr>
              <w:t xml:space="preserve">, п. Тайга, д. </w:t>
            </w:r>
            <w:proofErr w:type="spellStart"/>
            <w:r w:rsidRPr="00843BE8">
              <w:rPr>
                <w:sz w:val="20"/>
                <w:szCs w:val="20"/>
              </w:rPr>
              <w:t>Шарловка</w:t>
            </w:r>
            <w:proofErr w:type="spellEnd"/>
            <w:r w:rsidRPr="00843BE8">
              <w:rPr>
                <w:sz w:val="20"/>
                <w:szCs w:val="20"/>
              </w:rPr>
              <w:t xml:space="preserve">, п. </w:t>
            </w:r>
            <w:proofErr w:type="spellStart"/>
            <w:r w:rsidRPr="00843BE8">
              <w:rPr>
                <w:sz w:val="20"/>
                <w:szCs w:val="20"/>
              </w:rPr>
              <w:t>Шушково</w:t>
            </w:r>
            <w:proofErr w:type="spellEnd"/>
            <w:proofErr w:type="gramEnd"/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0,17; из них многодетные семьи, имеющие 3-х и более детей в возрасте до 18 лет, пенсионеры - 0,07</w:t>
            </w:r>
          </w:p>
        </w:tc>
      </w:tr>
      <w:tr w:rsidR="007802CB" w:rsidRPr="00843BE8" w:rsidTr="00843BE8">
        <w:trPr>
          <w:trHeight w:val="237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51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 xml:space="preserve">с. </w:t>
            </w:r>
            <w:proofErr w:type="spellStart"/>
            <w:r w:rsidRPr="00843BE8">
              <w:rPr>
                <w:sz w:val="20"/>
                <w:szCs w:val="20"/>
              </w:rPr>
              <w:t>Балахтон</w:t>
            </w:r>
            <w:proofErr w:type="spellEnd"/>
            <w:r w:rsidRPr="00843BE8">
              <w:rPr>
                <w:sz w:val="20"/>
                <w:szCs w:val="20"/>
              </w:rPr>
              <w:t xml:space="preserve">, д. Глушково, д. Красный Яр, д. </w:t>
            </w:r>
            <w:proofErr w:type="spellStart"/>
            <w:r w:rsidRPr="00843BE8">
              <w:rPr>
                <w:sz w:val="20"/>
                <w:szCs w:val="20"/>
              </w:rPr>
              <w:t>Мальфино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lastRenderedPageBreak/>
              <w:t>Ничково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Левоямное</w:t>
            </w:r>
            <w:proofErr w:type="spellEnd"/>
            <w:r w:rsidRPr="00843BE8">
              <w:rPr>
                <w:sz w:val="20"/>
                <w:szCs w:val="20"/>
              </w:rPr>
              <w:t xml:space="preserve">, п. Новочернореченский, д. Подгорье, д. Предгорье, д. Старая Черная, д. </w:t>
            </w:r>
            <w:proofErr w:type="spellStart"/>
            <w:r w:rsidRPr="00843BE8">
              <w:rPr>
                <w:sz w:val="20"/>
                <w:szCs w:val="20"/>
              </w:rPr>
              <w:t>Аммала</w:t>
            </w:r>
            <w:proofErr w:type="spellEnd"/>
            <w:r w:rsidRPr="00843BE8">
              <w:rPr>
                <w:sz w:val="20"/>
                <w:szCs w:val="20"/>
              </w:rPr>
              <w:t xml:space="preserve">, д. </w:t>
            </w:r>
            <w:proofErr w:type="spellStart"/>
            <w:r w:rsidRPr="00843BE8">
              <w:rPr>
                <w:sz w:val="20"/>
                <w:szCs w:val="20"/>
              </w:rPr>
              <w:t>Загайново</w:t>
            </w:r>
            <w:proofErr w:type="spellEnd"/>
            <w:r w:rsidRPr="00843BE8">
              <w:rPr>
                <w:sz w:val="20"/>
                <w:szCs w:val="20"/>
              </w:rPr>
              <w:t xml:space="preserve">, с. </w:t>
            </w:r>
            <w:proofErr w:type="spellStart"/>
            <w:r w:rsidRPr="00843BE8">
              <w:rPr>
                <w:sz w:val="20"/>
                <w:szCs w:val="20"/>
              </w:rPr>
              <w:t>Шадрино</w:t>
            </w:r>
            <w:proofErr w:type="spellEnd"/>
            <w:proofErr w:type="gramEnd"/>
          </w:p>
        </w:tc>
        <w:tc>
          <w:tcPr>
            <w:tcW w:w="1554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0,15; из них многодетные семьи, </w:t>
            </w:r>
            <w:r w:rsidRPr="00843BE8">
              <w:rPr>
                <w:sz w:val="20"/>
                <w:szCs w:val="20"/>
              </w:rPr>
              <w:lastRenderedPageBreak/>
              <w:t>имеющие 3-х и более детей в возрасте до 18 лет, пенсионеры - 0,07</w:t>
            </w:r>
          </w:p>
        </w:tc>
      </w:tr>
      <w:tr w:rsidR="007802CB" w:rsidRPr="00843BE8" w:rsidTr="00843BE8">
        <w:trPr>
          <w:trHeight w:val="33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590"/>
        </w:trPr>
        <w:tc>
          <w:tcPr>
            <w:tcW w:w="51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912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227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7802CB" w:rsidRPr="00843BE8" w:rsidRDefault="007802CB" w:rsidP="007802CB">
            <w:pPr>
              <w:rPr>
                <w:sz w:val="20"/>
                <w:szCs w:val="20"/>
              </w:rPr>
            </w:pPr>
          </w:p>
        </w:tc>
      </w:tr>
      <w:tr w:rsidR="007802CB" w:rsidRPr="00843BE8" w:rsidTr="00843BE8">
        <w:trPr>
          <w:trHeight w:val="181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для ведения  огородничества, садоводства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0,2; из них многодетные семьи, имеющие 3-х и более детей в возрасте до 18 лет, пенсионеры - 0,1</w:t>
            </w:r>
          </w:p>
        </w:tc>
      </w:tr>
      <w:tr w:rsidR="007802CB" w:rsidRPr="00843BE8" w:rsidTr="00843BE8">
        <w:trPr>
          <w:trHeight w:val="271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22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proofErr w:type="gramStart"/>
            <w:r w:rsidRPr="00843BE8">
              <w:rPr>
                <w:sz w:val="20"/>
                <w:szCs w:val="20"/>
              </w:rPr>
              <w:t>сельскохозяйственное использование (под сельскохозяйственными угодьями (для сельскохозяйственных нужд), для ведения крестьянского (фермерского) хозяйства; для ведения личного подсобного хозяйства (полевой участок), животноводства</w:t>
            </w:r>
            <w:proofErr w:type="gramEnd"/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за границей населенного</w:t>
            </w:r>
            <w:r w:rsidRPr="00843BE8">
              <w:rPr>
                <w:sz w:val="20"/>
                <w:szCs w:val="20"/>
              </w:rPr>
              <w:br/>
              <w:t>пункта</w:t>
            </w:r>
          </w:p>
        </w:tc>
        <w:tc>
          <w:tcPr>
            <w:tcW w:w="1554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shd w:val="clear" w:color="000000" w:fill="FFFFFF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0,5</w:t>
            </w:r>
          </w:p>
        </w:tc>
      </w:tr>
      <w:tr w:rsidR="007802CB" w:rsidRPr="00843BE8" w:rsidTr="00843BE8">
        <w:trPr>
          <w:trHeight w:val="1620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23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рыбоводство (земельные участки сельскохозяйственного назначения, занятые водными объектами и используемые для предпринимательской деятельности)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за границей населенного</w:t>
            </w:r>
            <w:r w:rsidRPr="00843BE8">
              <w:rPr>
                <w:sz w:val="20"/>
                <w:szCs w:val="20"/>
              </w:rPr>
              <w:br/>
              <w:t>пункта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0,8</w:t>
            </w:r>
          </w:p>
        </w:tc>
      </w:tr>
      <w:tr w:rsidR="007802CB" w:rsidRPr="00843BE8" w:rsidTr="00843BE8">
        <w:trPr>
          <w:trHeight w:val="1155"/>
        </w:trPr>
        <w:tc>
          <w:tcPr>
            <w:tcW w:w="513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24</w:t>
            </w:r>
          </w:p>
        </w:tc>
        <w:tc>
          <w:tcPr>
            <w:tcW w:w="1912" w:type="dxa"/>
            <w:shd w:val="clear" w:color="auto" w:fill="auto"/>
            <w:vAlign w:val="bottom"/>
            <w:hideMark/>
          </w:tcPr>
          <w:p w:rsidR="007802CB" w:rsidRPr="00843BE8" w:rsidRDefault="007802CB" w:rsidP="00843BE8">
            <w:pPr>
              <w:ind w:hanging="240"/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специальная деятельность (для размещения полигонов по захоронению и сортировке бытового  мусора и отходов)</w:t>
            </w:r>
          </w:p>
        </w:tc>
        <w:tc>
          <w:tcPr>
            <w:tcW w:w="2274" w:type="dxa"/>
            <w:shd w:val="clear" w:color="auto" w:fill="auto"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 xml:space="preserve">все земли в границах </w:t>
            </w:r>
            <w:r w:rsidRPr="00843BE8">
              <w:rPr>
                <w:sz w:val="20"/>
                <w:szCs w:val="20"/>
              </w:rPr>
              <w:br/>
              <w:t>территории округа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0,012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0,012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0,012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7802CB" w:rsidRPr="00843BE8" w:rsidRDefault="007802CB" w:rsidP="007802CB">
            <w:pPr>
              <w:jc w:val="center"/>
              <w:rPr>
                <w:sz w:val="20"/>
                <w:szCs w:val="20"/>
              </w:rPr>
            </w:pPr>
            <w:r w:rsidRPr="00843BE8">
              <w:rPr>
                <w:sz w:val="20"/>
                <w:szCs w:val="20"/>
              </w:rPr>
              <w:t>0,012</w:t>
            </w:r>
          </w:p>
        </w:tc>
      </w:tr>
    </w:tbl>
    <w:p w:rsidR="007802CB" w:rsidRDefault="007802CB" w:rsidP="00AD4BA4"/>
    <w:p w:rsidR="007802CB" w:rsidRDefault="007802CB" w:rsidP="00AD4BA4"/>
    <w:p w:rsidR="007802CB" w:rsidRDefault="007802CB" w:rsidP="00AD4BA4"/>
    <w:p w:rsidR="007802CB" w:rsidRDefault="007802CB" w:rsidP="00AD4BA4"/>
    <w:p w:rsidR="007802CB" w:rsidRDefault="007802CB" w:rsidP="00AD4BA4"/>
    <w:p w:rsidR="007802CB" w:rsidRDefault="007802CB" w:rsidP="00AD4BA4"/>
    <w:p w:rsidR="007802CB" w:rsidRDefault="007802CB" w:rsidP="00AD4BA4"/>
    <w:p w:rsidR="007802CB" w:rsidRDefault="007802CB" w:rsidP="00AD4BA4">
      <w:bookmarkStart w:id="1" w:name="_GoBack"/>
      <w:bookmarkEnd w:id="1"/>
    </w:p>
    <w:sectPr w:rsidR="007802CB" w:rsidSect="00AB5D3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09B0"/>
    <w:multiLevelType w:val="hybridMultilevel"/>
    <w:tmpl w:val="2FCA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2680E"/>
    <w:multiLevelType w:val="multilevel"/>
    <w:tmpl w:val="7EA278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>
    <w:nsid w:val="72213414"/>
    <w:multiLevelType w:val="hybridMultilevel"/>
    <w:tmpl w:val="8F66D922"/>
    <w:lvl w:ilvl="0" w:tplc="10968E96">
      <w:start w:val="2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F8"/>
    <w:rsid w:val="0002709C"/>
    <w:rsid w:val="00092195"/>
    <w:rsid w:val="00101A7D"/>
    <w:rsid w:val="00157645"/>
    <w:rsid w:val="001A49E0"/>
    <w:rsid w:val="001D2B51"/>
    <w:rsid w:val="001E1B8E"/>
    <w:rsid w:val="00232137"/>
    <w:rsid w:val="002334AA"/>
    <w:rsid w:val="002D73BD"/>
    <w:rsid w:val="00386432"/>
    <w:rsid w:val="003D6409"/>
    <w:rsid w:val="00430A4F"/>
    <w:rsid w:val="004532FC"/>
    <w:rsid w:val="00564C13"/>
    <w:rsid w:val="00592012"/>
    <w:rsid w:val="005B4B54"/>
    <w:rsid w:val="0069517F"/>
    <w:rsid w:val="006B618C"/>
    <w:rsid w:val="00705A5E"/>
    <w:rsid w:val="00746309"/>
    <w:rsid w:val="007802CB"/>
    <w:rsid w:val="007E5DA2"/>
    <w:rsid w:val="00843BE8"/>
    <w:rsid w:val="00872132"/>
    <w:rsid w:val="008B49F8"/>
    <w:rsid w:val="008C02D6"/>
    <w:rsid w:val="008F16DE"/>
    <w:rsid w:val="0090662C"/>
    <w:rsid w:val="009130B1"/>
    <w:rsid w:val="009C67AF"/>
    <w:rsid w:val="00A57E7E"/>
    <w:rsid w:val="00A6008E"/>
    <w:rsid w:val="00AB5D3F"/>
    <w:rsid w:val="00AD4BA4"/>
    <w:rsid w:val="00AE7E16"/>
    <w:rsid w:val="00AF1F66"/>
    <w:rsid w:val="00B8006E"/>
    <w:rsid w:val="00BD2EFE"/>
    <w:rsid w:val="00C625FF"/>
    <w:rsid w:val="00CB72CE"/>
    <w:rsid w:val="00D25A1F"/>
    <w:rsid w:val="00E07D5E"/>
    <w:rsid w:val="00E46BFC"/>
    <w:rsid w:val="00E54F9F"/>
    <w:rsid w:val="00F7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rsid w:val="001E1B8E"/>
  </w:style>
  <w:style w:type="paragraph" w:customStyle="1" w:styleId="20">
    <w:name w:val="Знак2"/>
    <w:basedOn w:val="a"/>
    <w:rsid w:val="00AD4B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8C02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6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6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E54F9F"/>
    <w:rPr>
      <w:color w:val="0000FF"/>
      <w:u w:val="single"/>
    </w:rPr>
  </w:style>
  <w:style w:type="paragraph" w:styleId="a6">
    <w:name w:val="No Spacing"/>
    <w:uiPriority w:val="1"/>
    <w:qFormat/>
    <w:rsid w:val="00E54F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6951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8C0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qFormat/>
    <w:rsid w:val="008C02D6"/>
    <w:rPr>
      <w:b/>
      <w:bCs/>
    </w:rPr>
  </w:style>
  <w:style w:type="paragraph" w:styleId="a8">
    <w:name w:val="Normal (Web)"/>
    <w:basedOn w:val="a"/>
    <w:rsid w:val="008C02D6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8C02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8C02D6"/>
    <w:pPr>
      <w:jc w:val="center"/>
    </w:pPr>
    <w:rPr>
      <w:rFonts w:ascii="Arial" w:hAnsi="Arial" w:cs="Arial"/>
      <w:b/>
      <w:bCs/>
      <w:sz w:val="24"/>
    </w:rPr>
  </w:style>
  <w:style w:type="character" w:customStyle="1" w:styleId="aa">
    <w:name w:val="Название Знак"/>
    <w:basedOn w:val="a0"/>
    <w:link w:val="a9"/>
    <w:rsid w:val="008C02D6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rsid w:val="008C02D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C02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">
    <w:name w:val="Знак2"/>
    <w:basedOn w:val="a"/>
    <w:rsid w:val="001A49E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k">
    <w:name w:val="blk"/>
    <w:rsid w:val="001E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14</Pages>
  <Words>3618</Words>
  <Characters>20627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М. Яроцкая</dc:creator>
  <cp:lastModifiedBy>Наталья М. Яроцкая</cp:lastModifiedBy>
  <cp:revision>29</cp:revision>
  <cp:lastPrinted>2025-12-12T08:50:00Z</cp:lastPrinted>
  <dcterms:created xsi:type="dcterms:W3CDTF">2025-10-14T04:07:00Z</dcterms:created>
  <dcterms:modified xsi:type="dcterms:W3CDTF">2025-12-15T09:31:00Z</dcterms:modified>
</cp:coreProperties>
</file>